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27</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petites vallées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LE PRESSOUR</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BADUEL</w:t>
      </w:r>
      <w:proofErr w:type="spellStart"/>
      <w:r>
        <w:rPr>
          <w:rFonts w:cstheme="minorHAnsi"/>
          <w:sz w:val="28"/>
          <w:szCs w:val="36"/>
        </w:rPr>
        <w:t/>
      </w:r>
      <w:proofErr w:type="spellEnd"/>
      <w:r>
        <w:rPr>
          <w:rFonts w:cstheme="minorHAnsi"/>
          <w:sz w:val="28"/>
          <w:szCs w:val="36"/>
        </w:rPr>
        <w:t xml:space="preserve">  Pierre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08/07/2020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BADUEL</w:t>
      </w:r>
      <w:proofErr w:type="spellStart"/>
      <w:r>
        <w:rPr>
          <w:rFonts w:eastAsia="Times New Roman" w:cstheme="minorHAnsi"/>
        </w:rPr>
        <w:t/>
      </w:r>
      <w:proofErr w:type="spellEnd"/>
      <w:r>
        <w:rPr>
          <w:rFonts w:eastAsia="Times New Roman" w:cstheme="minorHAnsi"/>
        </w:rPr>
        <w:t xml:space="preserve">  Pierre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950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06/07/2020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BADUEL</w:t>
            </w:r>
            <w:proofErr w:type="spellStart"/>
            <w:r>
              <w:rPr>
                <w:rFonts w:eastAsia="Times New Roman" w:cstheme="minorHAnsi"/>
              </w:rPr>
              <w:t/>
            </w:r>
            <w:proofErr w:type="spellEnd"/>
            <w:r>
              <w:rPr>
                <w:rFonts w:eastAsia="Times New Roman" w:cstheme="minorHAnsi"/>
              </w:rPr>
              <w:t xml:space="preserve">  Pierre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27</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des petites vallées</w:t>
            </w:r>
            <w:proofErr w:type="spellStart"/>
            <w:r>
              <w:rPr>
                <w:rFonts w:cstheme="minorHAnsi"/>
              </w:rPr>
              <w:t/>
            </w:r>
            <w:proofErr w:type="spellEnd"/>
            <w:r>
              <w:rPr>
                <w:rFonts w:cstheme="minorHAnsi"/>
              </w:rPr>
              <w:t xml:space="preserve"> Commune de  Commune de CHATEAUNEUF VAL DE BARGIS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