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43-15787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impasse de la vallée charlot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Paray</w:t>
            </w:r>
          </w:p>
          <w:p>
            <w:pPr>
              <w:rPr>
                <w:rFonts w:asciiTheme="minorHAnsi" w:hAnsiTheme="minorHAnsi" w:cstheme="minorHAnsi"/>
                <w:szCs w:val="20"/>
              </w:rPr>
            </w:pPr>
            <w:r>
              <w:rPr>
                <w:rFonts w:asciiTheme="minorHAnsi" w:hAnsiTheme="minorHAnsi" w:cstheme="minorHAnsi"/>
                <w:szCs w:val="20"/>
              </w:rPr>
              <w:t xml:space="preserve">58220 CESSY LES BOIS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890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INGERMAN DAAN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ben Sihhenlaan </w:t>
            </w:r>
            <w:r>
              <w:rPr>
                <w:sz w:val="18"/>
                <w:szCs w:val="18"/>
              </w:rPr>
              <w:t/>
            </w:r>
          </w:p>
          <w:p>
            <w:pPr>
              <w:rPr>
                <w:rFonts w:asciiTheme="minorHAnsi" w:hAnsiTheme="minorHAnsi" w:cstheme="minorHAnsi"/>
                <w:szCs w:val="20"/>
              </w:rPr>
            </w:pPr>
            <w:r>
              <w:rPr>
                <w:rFonts w:asciiTheme="minorHAnsi" w:hAnsiTheme="minorHAnsi" w:cstheme="minorHAnsi"/>
                <w:szCs w:val="20"/>
              </w:rPr>
              <w:t>6703 YC WAGENINGEN  Pays-Bas</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579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semble collecter une partie des eaux pluviales et probablement des eaux usées, non vérifiable lors du contrôle.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toutes eaux avec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#{ef-fosse_toutes_eaux_avec_prefiltre-volume-a}</w:t>
            </w:r>
          </w:p>
        </w:tc>
        <w:tc>
          <w:tcPr>
            <w:tcW w:w="7027" w:type="dxa"/>
          </w:tcPr>
          <w:p>
            <w:pPr>
              <w:rPr>
                <w:rFonts w:cs="Arial"/>
                <w:sz w:val="18"/>
                <w:szCs w:val="18"/>
              </w:rPr>
            </w:pPr>
            <w:r>
              <w:rPr>
                <w:rFonts w:cs="Arial"/>
                <w:sz w:val="18"/>
                <w:szCs w:val="18"/>
              </w:rPr>
              <w:t>#{ef-fosse_toutes_eaux_avec_prefiltre-volume-v}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#{ef-fosse_toutes_eaux_avec_prefiltre-marque_pretraitement-a}</w:t>
            </w:r>
          </w:p>
        </w:tc>
        <w:tc>
          <w:tcPr>
            <w:tcW w:w="7027" w:type="dxa"/>
          </w:tcPr>
          <w:p>
            <w:pPr>
              <w:rPr>
                <w:rFonts w:cs="Arial"/>
                <w:sz w:val="18"/>
                <w:szCs w:val="18"/>
              </w:rPr>
            </w:pPr>
            <w:r>
              <w:rPr>
                <w:rFonts w:cs="Arial"/>
                <w:sz w:val="18"/>
                <w:szCs w:val="18"/>
              </w:rPr>
              <w:t>#{ef-fosse_toutes_eaux_avec_prefiltre-marque_pretraitement-v}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#{ef-fosse_toutes_eaux_avec_prefiltre-materiaux_pretraitement-a}</w:t>
            </w:r>
          </w:p>
        </w:tc>
        <w:tc>
          <w:tcPr>
            <w:tcW w:w="7027" w:type="dxa"/>
          </w:tcPr>
          <w:p>
            <w:pPr>
              <w:rPr>
                <w:rFonts w:cs="Arial"/>
                <w:sz w:val="18"/>
                <w:szCs w:val="18"/>
              </w:rPr>
            </w:pPr>
            <w:r>
              <w:rPr>
                <w:rFonts w:cs="Arial"/>
                <w:sz w:val="18"/>
                <w:szCs w:val="18"/>
              </w:rPr>
              <w:t>#{ef-fosse_toutes_eaux_avec_prefiltre-materiaux_pretraitement-v}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#{ef-fosse_toutes_eaux_avec_prefiltre-commentaire-a}</w:t>
            </w:r>
          </w:p>
        </w:tc>
        <w:tc>
          <w:tcPr>
            <w:tcW w:w="7027" w:type="dxa"/>
          </w:tcPr>
          <w:p>
            <w:pPr>
              <w:rPr>
                <w:rFonts w:cs="Arial"/>
                <w:sz w:val="18"/>
                <w:szCs w:val="18"/>
              </w:rPr>
            </w:pPr>
            <w:r>
              <w:rPr>
                <w:rFonts w:cs="Arial"/>
                <w:sz w:val="18"/>
                <w:szCs w:val="18"/>
              </w:rPr>
              <w:t>#{ef-fosse_toutes_eaux_avec_prefiltre-commentaire-v}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#{ef-fosse_toutes_eaux_avec_prefiltre-ctrlfo3_pretraitement_origine_eaux-a}</w:t>
            </w:r>
          </w:p>
        </w:tc>
        <w:tc>
          <w:tcPr>
            <w:tcW w:w="7027" w:type="dxa"/>
          </w:tcPr>
          <w:p>
            <w:pPr>
              <w:rPr>
                <w:rFonts w:cs="Arial"/>
                <w:sz w:val="18"/>
                <w:szCs w:val="18"/>
              </w:rPr>
            </w:pPr>
            <w:r>
              <w:rPr>
                <w:rFonts w:cs="Arial"/>
                <w:sz w:val="18"/>
                <w:szCs w:val="18"/>
              </w:rPr>
              <w:t>#{ef-fosse_toutes_eaux_avec_prefiltre-ctrlfo3_pretraitement_origine_eaux-v}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#{ef-fosse_toutes_eaux_avec_prefiltre-ctrlfo3_pretraitement_type_eau-a}</w:t>
            </w:r>
          </w:p>
        </w:tc>
        <w:tc>
          <w:tcPr>
            <w:tcW w:w="7027" w:type="dxa"/>
          </w:tcPr>
          <w:p>
            <w:pPr>
              <w:rPr>
                <w:rFonts w:cs="Arial"/>
                <w:sz w:val="18"/>
                <w:szCs w:val="18"/>
              </w:rPr>
            </w:pPr>
            <w:r>
              <w:rPr>
                <w:rFonts w:cs="Arial"/>
                <w:sz w:val="18"/>
                <w:szCs w:val="18"/>
              </w:rPr>
              <w:t>#{ef-fosse_toutes_eaux_avec_prefiltre-ctrlfo3_pretraitement_type_eau-v}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#{ef-fosse_toutes_eaux_avec_prefiltre-ctrlfo3_pretraitement_acces-a}</w:t>
            </w:r>
          </w:p>
        </w:tc>
        <w:tc>
          <w:tcPr>
            <w:tcW w:w="7027" w:type="dxa"/>
          </w:tcPr>
          <w:p>
            <w:pPr>
              <w:rPr>
                <w:rFonts w:cs="Arial"/>
                <w:sz w:val="18"/>
                <w:szCs w:val="18"/>
              </w:rPr>
            </w:pPr>
            <w:r>
              <w:rPr>
                <w:rFonts w:cs="Arial"/>
                <w:sz w:val="18"/>
                <w:szCs w:val="18"/>
              </w:rPr>
              <w:t>#{ef-fosse_toutes_eaux_avec_prefiltre-ctrlfo3_pretraitement_acces-v}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#{ef-fosse_toutes_eaux_avec_prefiltre-ctrlfo3_pretraitement_verrouillage_tampon-a}</w:t>
            </w:r>
          </w:p>
        </w:tc>
        <w:tc>
          <w:tcPr>
            <w:tcW w:w="7027" w:type="dxa"/>
          </w:tcPr>
          <w:p>
            <w:pPr>
              <w:rPr>
                <w:rFonts w:cs="Arial"/>
                <w:sz w:val="18"/>
                <w:szCs w:val="18"/>
              </w:rPr>
            </w:pPr>
            <w:r>
              <w:rPr>
                <w:rFonts w:cs="Arial"/>
                <w:sz w:val="18"/>
                <w:szCs w:val="18"/>
              </w:rPr>
              <w:t>#{ef-fosse_toutes_eaux_avec_prefiltre-ctrlfo3_pretraitement_verrouillage_tampon-v}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#{ef-fosse_toutes_eaux_avec_prefiltre-ctrlfo3_pretraitement_verrouillage_tampon_comment-a}</w:t>
            </w:r>
          </w:p>
        </w:tc>
        <w:tc>
          <w:tcPr>
            <w:tcW w:w="7027" w:type="dxa"/>
          </w:tcPr>
          <w:p>
            <w:pPr>
              <w:rPr>
                <w:rFonts w:cs="Arial"/>
                <w:sz w:val="18"/>
                <w:szCs w:val="18"/>
              </w:rPr>
            </w:pPr>
            <w:r>
              <w:rPr>
                <w:rFonts w:cs="Arial"/>
                <w:sz w:val="18"/>
                <w:szCs w:val="18"/>
              </w:rPr>
              <w:t>#{ef-fosse_toutes_eaux_avec_prefiltre-ctrlfo3_pretraitement_verrouillage_tampon_comment-v}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#{ef-fosse_toutes_eaux_avec_prefiltre-ctrlfo3_pretraitement_regard_affleurant-a}</w:t>
            </w:r>
          </w:p>
        </w:tc>
        <w:tc>
          <w:tcPr>
            <w:tcW w:w="7027" w:type="dxa"/>
          </w:tcPr>
          <w:p>
            <w:pPr>
              <w:rPr>
                <w:rFonts w:cs="Arial"/>
                <w:sz w:val="18"/>
                <w:szCs w:val="18"/>
              </w:rPr>
            </w:pPr>
            <w:r>
              <w:rPr>
                <w:rFonts w:cs="Arial"/>
                <w:sz w:val="18"/>
                <w:szCs w:val="18"/>
              </w:rPr>
              <w:t>#{ef-fosse_toutes_eaux_avec_prefiltre-ctrlfo3_pretraitement_regard_affleurant-v}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#{ef-fosse_toutes_eaux_avec_prefiltre-ctrlfo3_pretraitement_dimension_adapte-a}</w:t>
            </w:r>
          </w:p>
        </w:tc>
        <w:tc>
          <w:tcPr>
            <w:tcW w:w="7027" w:type="dxa"/>
          </w:tcPr>
          <w:p>
            <w:pPr>
              <w:rPr>
                <w:rFonts w:cs="Arial"/>
                <w:sz w:val="18"/>
                <w:szCs w:val="18"/>
              </w:rPr>
            </w:pPr>
            <w:r>
              <w:rPr>
                <w:rFonts w:cs="Arial"/>
                <w:sz w:val="18"/>
                <w:szCs w:val="18"/>
              </w:rPr>
              <w:t>#{ef-fosse_toutes_eaux_avec_prefiltre-ctrlfo3_pretraitement_dimension_adapte-v}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#{ef-fosse_toutes_eaux_avec_prefiltre-ctrlfo3_pretraitement_alteration-a}</w:t>
            </w:r>
          </w:p>
        </w:tc>
        <w:tc>
          <w:tcPr>
            <w:tcW w:w="7027" w:type="dxa"/>
          </w:tcPr>
          <w:p>
            <w:pPr>
              <w:rPr>
                <w:rFonts w:cs="Arial"/>
                <w:sz w:val="18"/>
                <w:szCs w:val="18"/>
              </w:rPr>
            </w:pPr>
            <w:r>
              <w:rPr>
                <w:rFonts w:cs="Arial"/>
                <w:sz w:val="18"/>
                <w:szCs w:val="18"/>
              </w:rPr>
              <w:t>#{ef-fosse_toutes_eaux_avec_prefiltre-ctrlfo3_pretraitement_alteration-v}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#{ef-fosse_toutes_eaux_avec_prefiltre-ctrlfo3_pretraitement_alteration_comment-a}</w:t>
            </w:r>
          </w:p>
        </w:tc>
        <w:tc>
          <w:tcPr>
            <w:tcW w:w="7027" w:type="dxa"/>
          </w:tcPr>
          <w:p>
            <w:pPr>
              <w:rPr>
                <w:rFonts w:cs="Arial"/>
                <w:sz w:val="18"/>
                <w:szCs w:val="18"/>
              </w:rPr>
            </w:pPr>
            <w:r>
              <w:rPr>
                <w:rFonts w:cs="Arial"/>
                <w:sz w:val="18"/>
                <w:szCs w:val="18"/>
              </w:rPr>
              <w:t>#{ef-fosse_toutes_eaux_avec_prefiltre-ctrlfo3_pretraitement_alteration_comment-v}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#{ef-fosse_toutes_eaux_avec_prefiltre-ctrlfo3_pretraitement_odeur-a}</w:t>
            </w:r>
          </w:p>
        </w:tc>
        <w:tc>
          <w:tcPr>
            <w:tcW w:w="7027" w:type="dxa"/>
          </w:tcPr>
          <w:p>
            <w:pPr>
              <w:rPr>
                <w:rFonts w:cs="Arial"/>
                <w:sz w:val="18"/>
                <w:szCs w:val="18"/>
              </w:rPr>
            </w:pPr>
            <w:r>
              <w:rPr>
                <w:rFonts w:cs="Arial"/>
                <w:sz w:val="18"/>
                <w:szCs w:val="18"/>
              </w:rPr>
              <w:t>#{ef-fosse_toutes_eaux_avec_prefiltre-ctrlfo3_pretraitement_odeur-v}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#{ef-fosse_toutes_eaux_avec_prefiltre-ctrlfo3_pretraitement_ecoulement_corr</w:t>
            </w:r>
            <w:r>
              <w:rPr>
                <w:rFonts w:cs="Arial"/>
                <w:sz w:val="18"/>
                <w:szCs w:val="18"/>
              </w:rPr>
              <w:lastRenderedPageBreak/>
              <w:t>ect-a}</w:t>
            </w:r>
          </w:p>
        </w:tc>
        <w:tc>
          <w:tcPr>
            <w:tcW w:w="7027" w:type="dxa"/>
          </w:tcPr>
          <w:p>
            <w:pPr>
              <w:rPr>
                <w:rFonts w:cs="Arial"/>
                <w:sz w:val="18"/>
                <w:szCs w:val="18"/>
              </w:rPr>
            </w:pPr>
            <w:r>
              <w:rPr>
                <w:rFonts w:cs="Arial"/>
                <w:sz w:val="18"/>
                <w:szCs w:val="18"/>
              </w:rPr>
              <w:lastRenderedPageBreak/>
              <w:t>#{ef-fosse_toutes_eaux_avec_prefiltre-ctrlfo3_pretraitement_ecoulement_correct-v}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#{ef-fosse_toutes_eaux_avec_prefiltre-ctrlfo3_pretraitement_hauteur_boue-a}</w:t>
            </w:r>
          </w:p>
        </w:tc>
        <w:tc>
          <w:tcPr>
            <w:tcW w:w="7027" w:type="dxa"/>
          </w:tcPr>
          <w:p>
            <w:pPr>
              <w:rPr>
                <w:rFonts w:cs="Arial"/>
                <w:sz w:val="18"/>
                <w:szCs w:val="18"/>
              </w:rPr>
            </w:pPr>
            <w:r>
              <w:rPr>
                <w:rFonts w:cs="Arial"/>
                <w:sz w:val="18"/>
                <w:szCs w:val="18"/>
              </w:rPr>
              <w:t>#{ef-fosse_toutes_eaux_avec_prefiltre-ctrlfo3_pretraitement_hauteur_boue-v}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#{ef-fosse_toutes_eaux_avec_prefiltre-ctrlfo3_pretraitement_vidange-a}</w:t>
            </w:r>
          </w:p>
        </w:tc>
        <w:tc>
          <w:tcPr>
            <w:tcW w:w="7027" w:type="dxa"/>
          </w:tcPr>
          <w:p>
            <w:pPr>
              <w:rPr>
                <w:rFonts w:cs="Arial"/>
                <w:sz w:val="18"/>
                <w:szCs w:val="18"/>
              </w:rPr>
            </w:pPr>
            <w:r>
              <w:rPr>
                <w:rFonts w:cs="Arial"/>
                <w:sz w:val="18"/>
                <w:szCs w:val="18"/>
              </w:rPr>
              <w:t>#{ef-fosse_toutes_eaux_avec_prefiltre-ctrlfo3_pretraitement_vidange-v}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#{ef-fosse_toutes_eaux_avec_prefiltre-ctrlfo3_pretraitement_comment-a}</w:t>
            </w:r>
          </w:p>
        </w:tc>
        <w:tc>
          <w:tcPr>
            <w:tcW w:w="7027" w:type="dxa"/>
          </w:tcPr>
          <w:p>
            <w:pPr>
              <w:rPr>
                <w:rFonts w:cs="Arial"/>
                <w:sz w:val="18"/>
                <w:szCs w:val="18"/>
              </w:rPr>
            </w:pPr>
            <w:r>
              <w:rPr>
                <w:rFonts w:cs="Arial"/>
                <w:sz w:val="18"/>
                <w:szCs w:val="18"/>
              </w:rPr>
              <w:t>#{ef-fosse_toutes_eaux_avec_prefiltre-ctrlfo3_pretraitement_comment-v}</w:t>
            </w:r>
          </w:p>
        </w:tc>
      </w:tr>
    </w:tbl>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