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
    <w:p>
      <w:pPr>
        <w:ind w:left="708"/>
        <w:rPr>
          <w:rFonts w:cstheme="minorHAnsi"/>
          <w:szCs w:val="20"/>
        </w:rPr>
      </w:pPr>
      <w:r>
        <w:rPr>
          <w:sz w:val="36"/>
          <w:szCs w:val="36"/>
        </w:rPr>
        <w:t xml:space="preserve">Adresse du bien : </w:t>
      </w:r>
      <w:r>
        <w:rPr>
          <w:sz w:val="28"/>
          <w:szCs w:val="36"/>
        </w:rPr>
        <w:t xml:space="preserve">8  impasse de la vallée charlot    </w:t>
      </w:r>
      <w:r>
        <w:rPr>
          <w:sz w:val="28"/>
          <w:szCs w:val="36"/>
        </w:rPr>
        <w:lastRenderedPageBreak/>
        <w:t xml:space="preserve"> Paray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INGERMAN DAAN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INGERMAN DAAN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890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INGERMAN DAAN</w:t>
            </w:r>
          </w:p>
          <w:p>
            <w:pPr>
              <w:spacing w:after="0" w:line="240" w:lineRule="auto"/>
              <w:rPr>
                <w:rFonts w:cstheme="minorHAnsi"/>
              </w:rPr>
            </w:pPr>
            <w:r>
              <w:rPr>
                <w:rFonts w:cstheme="minorHAnsi"/>
              </w:rPr>
              <w:t>Adresse : 8  impasse de la vallée charlot Commune de CESSY LES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