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PERE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16</w:t>
      </w:r>
      <w:proofErr w:type="gramStart"/>
      <w:r>
        <w:rPr>
          <w:sz w:val="28"/>
          <w:szCs w:val="36"/>
        </w:rPr>
        <w:t/>
      </w:r>
      <w:proofErr w:type="gramEnd"/>
      <w:r>
        <w:rPr>
          <w:sz w:val="28"/>
          <w:szCs w:val="36"/>
        </w:rPr>
        <w:t xml:space="preserve">  Rue de Mocque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PLED Vincent</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PLED Vincent</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AI</w:t>
      </w:r>
      <w:proofErr w:type="gramStart"/>
      <w:r>
        <w:rPr>
          <w:rFonts w:eastAsia="Times New Roman" w:cstheme="minorHAnsi"/>
        </w:rPr>
        <w:t/>
      </w:r>
      <w:proofErr w:type="gramEnd"/>
      <w:r>
        <w:rPr>
          <w:rFonts w:eastAsia="Times New Roman" w:cstheme="minorHAnsi"/>
        </w:rPr>
        <w:t xml:space="preserve"> 131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PLED Vincent</w:t>
            </w:r>
          </w:p>
          <w:p w14:paraId="65156932" w14:textId="77777777" w:rsidR="00257929" w:rsidRDefault="007F769C">
            <w:pPr>
              <w:spacing w:after="0" w:line="240" w:lineRule="auto"/>
              <w:rPr>
                <w:rFonts w:cstheme="minorHAnsi"/>
              </w:rPr>
            </w:pPr>
            <w:r>
              <w:rPr>
                <w:rFonts w:cstheme="minorHAnsi"/>
              </w:rPr>
              <w:t>Adresse : Adresse : 16</w:t>
            </w:r>
            <w:proofErr w:type="gramStart"/>
            <w:r>
              <w:rPr>
                <w:rFonts w:cstheme="minorHAnsi"/>
              </w:rPr>
              <w:t/>
            </w:r>
            <w:proofErr w:type="gramEnd"/>
            <w:r>
              <w:rPr>
                <w:rFonts w:cstheme="minorHAnsi"/>
              </w:rPr>
              <w:t xml:space="preserve">  Rue de Mocque Commune de SAINT PERE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