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MORICE Odile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13  Route des fontaines de l'Aunay Beaufort en Vallée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49250 Beaufort-en-Anjou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02/07/2021,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