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130  LE CROT SAULOY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HOCHEDEZ Brigitte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HOCHEDEZ Brigitte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19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HOCHEDEZ Brigitte</w:t>
            </w:r>
          </w:p>
          <w:p>
            <w:pPr>
              <w:spacing w:after="0" w:line="240" w:lineRule="auto"/>
              <w:rPr>
                <w:rFonts w:cstheme="minorHAnsi"/>
              </w:rPr>
            </w:pPr>
            <w:r>
              <w:rPr>
                <w:rFonts w:cstheme="minorHAnsi"/>
              </w:rPr>
              <w:t>Adresse : 130  LE CROT SAULOY Commune de ANNAY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