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4106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DES 3 PONTS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AK 249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GUENEAU Marcelle</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1548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puisards, puits perdu, puits désaffecté, cavité naturelle ou artiﬁcielle profonde ne sont ni des ouvrages de traitement ni des ouvrages d’évacuation des eaux usées traitées.</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