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5735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09/10/2019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16  CHEMIN DE LA CHAPELLE STE BRIGITTE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COSNE COURS SUR LOIRE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BM 523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RUPEAU Gerard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37      RUE FRANC NOHAIN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COSNE COURS SUR LOIRE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3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788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Facture de vidange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="Impact" w:hAnsi="Impact"/>
          <w:color w:val="FFC000"/>
          <w:kern w:val="28"/>
          <w:sz w:val="24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prétraitement : Fosse toutes eaux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TOUTES EAUX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Fosse toutes eaux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Araignée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d'arbres sur l'emplacement de l'épandage (risque de racines)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vérifiable</w:t>
            </w:r>
          </w:p>
        </w:tc>
      </w:tr>
    </w:tbl>
    <w:p>
      <w:pPr>
        <w:rPr>
          <w:rFonts w:cs="Arial"/>
          <w:sz w:val="18"/>
          <w:szCs w:val="18"/>
          <w:lang w:val="en-US"/>
        </w:rPr>
      </w:pPr>
      <w:r>
        <w:rPr>
          <w:rFonts w:cs="Arial"/>
          <w:sz w:val="18"/>
          <w:szCs w:val="18"/>
          <w:lang w:val="en-US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Aux dires du propriétaire, il existerait un épandage mais son existence n’a pas pu être prouvée lors du contrôle.</w:t>
              <w:br/>
              <w:t>Aucun élément probant n’a pu être apporté au moment du contrôle (factures, plans de récolement, photos, …). Cela ne peut donc pas entrer en compte dans la conclusion du contrôle</w:t>
              <w:br/>
              <w:t>Créer un système de traitement pour l'ensemble des eaux usées</w:t>
              <w:br/>
              <w:t>Créer une ventilation secondaire pour la fosse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