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BONNIN Madeleine Succession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SCP JACOB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14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Rue du Maréchal LECLERC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58 200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COSNE COURS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0A13E17F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239B8">
        <w:rPr>
          <w:rFonts w:eastAsia="Times New Roman" w:cstheme="minorHAnsi"/>
          <w:noProof/>
          <w:lang w:eastAsia="fr-FR"/>
        </w:rPr>
        <w:t>24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7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Route de l'Etang des Granges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29/10/2020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 de bien vouloir croire, Madame</w:t>
      </w:r>
      <w:proofErr w:type="gramStart"/>
      <w:r w:rsidR="001A2EA1">
        <w:rPr>
          <w:rFonts w:eastAsia="Times New Roman" w:cstheme="minorHAnsi"/>
          <w:iCs/>
          <w:szCs w:val="24"/>
          <w:lang w:eastAsia="fr-FR"/>
        </w:rPr>
        <w:t/>
      </w:r>
      <w:proofErr w:type="gramEnd"/>
      <w:r w:rsidR="001A2EA1">
        <w:rPr>
          <w:rFonts w:eastAsia="Times New Roman" w:cstheme="minorHAnsi"/>
          <w:iCs/>
          <w:szCs w:val="24"/>
          <w:lang w:eastAsia="fr-FR"/>
        </w:rPr>
        <w:t xml:space="preserve">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 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EC2EC" w14:textId="77777777" w:rsidR="00546234" w:rsidRDefault="00546234">
      <w:pPr>
        <w:spacing w:after="0" w:line="240" w:lineRule="auto"/>
      </w:pPr>
      <w:r>
        <w:separator/>
      </w:r>
    </w:p>
  </w:endnote>
  <w:endnote w:type="continuationSeparator" w:id="0">
    <w:p w14:paraId="71BE20D8" w14:textId="77777777" w:rsidR="00546234" w:rsidRDefault="0054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6236C" w14:textId="77777777" w:rsidR="00546234" w:rsidRDefault="00546234">
      <w:pPr>
        <w:spacing w:after="0" w:line="240" w:lineRule="auto"/>
      </w:pPr>
      <w:r>
        <w:separator/>
      </w:r>
    </w:p>
  </w:footnote>
  <w:footnote w:type="continuationSeparator" w:id="0">
    <w:p w14:paraId="52C5DFA7" w14:textId="77777777" w:rsidR="00546234" w:rsidRDefault="0054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546234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546234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546234"/>
    <w:rsid w:val="005B7E42"/>
    <w:rsid w:val="006D197B"/>
    <w:rsid w:val="007C15B3"/>
    <w:rsid w:val="007C16E2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2020-09-24T15:41:00Z</dcterms:modified>
  <cp:revision>17</cp:revision>
</cp:coreProperties>
</file>