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2836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23  LE BOURG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72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DELLAVALLE Anne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      Rue des Bouvreuils </w:t>
            </w:r>
            <w:r>
              <w:rPr>
                <w:sz w:val="18"/>
                <w:szCs w:val="18"/>
              </w:rPr>
              <w:t/>
            </w:r>
          </w:p>
          <w:p>
            <w:pPr>
              <w:rPr>
                <w:rFonts w:asciiTheme="minorHAnsi" w:hAnsiTheme="minorHAnsi" w:cstheme="minorHAnsi"/>
                <w:szCs w:val="20"/>
              </w:rPr>
            </w:pPr>
            <w:r>
              <w:rPr>
                <w:rFonts w:asciiTheme="minorHAnsi" w:hAnsiTheme="minorHAnsi" w:cstheme="minorHAnsi"/>
                <w:szCs w:val="20"/>
              </w:rPr>
              <w:t xml:space="preserve">91540 MENNECY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810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