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404  Chemin haut de Gardefort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CACHE Georgette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06/04/2022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CACHE Georgette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2125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05/04/2022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CACHE Georgette Succession</w:t>
            </w:r>
          </w:p>
          <w:p w14:paraId="65156932" w14:textId="77777777" w:rsidR="00257929" w:rsidRDefault="007F769C">
            <w:pPr>
              <w:spacing w:after="0" w:line="240" w:lineRule="auto"/>
              <w:rPr>
                <w:rFonts w:cstheme="minorHAnsi"/>
              </w:rPr>
            </w:pPr>
            <w:r>
              <w:rPr>
                <w:rFonts w:cstheme="minorHAnsi"/>
              </w:rPr>
              <w:t>Adresse : 404  Chemin haut de Gardefort Commune de NEUVY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05/04/2022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