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LASNIER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ROUTE DE LA LOIRE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18240 SURY PRES LERE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IMPASSE DES CHARMES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