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2655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10/07/2019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9 bis Rue de la fontaine Morin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BW 96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SIMONIN Julien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4      Route des Robarts </w:t>
            </w:r>
            <w:r>
              <w:rPr>
                <w:sz w:val="18"/>
                <w:szCs w:val="18"/>
              </w:rPr>
              <w:t/>
            </w:r>
          </w:p>
          <w:p>
            <w:pPr>
              <w:rPr>
                <w:rFonts w:asciiTheme="minorHAnsi" w:hAnsiTheme="minorHAnsi" w:cstheme="minorHAnsi"/>
                <w:szCs w:val="20"/>
              </w:rPr>
            </w:pPr>
            <w:r>
              <w:rPr>
                <w:rFonts w:asciiTheme="minorHAnsi" w:hAnsiTheme="minorHAnsi" w:cstheme="minorHAnsi"/>
                <w:szCs w:val="20"/>
              </w:rPr>
              <w:t xml:space="preserve">58440 La Celle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Polyéthylène</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Compte tenu du peu d'emplacement disponible, une filière agréée devra être envisagée.</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