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BARBOZA Rachel succession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55 bis rue EMERIAU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75015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14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LE CHALUMEAU </w:t>
      </w:r>
      <w:r>
        <w:rPr>
          <w:rFonts w:cstheme="minorHAnsi"/>
        </w:rPr>
        <w:t xml:space="preserve">à </w:t>
      </w:r>
      <w:bookmarkStart w:id="0" w:name="_GoBack"/>
      <w:bookmarkEnd w:id="0"/>
      <w:r>
        <w:rPr>
          <w:rFonts w:cstheme="minorHAnsi"/>
        </w:rPr>
        <w:t>ALLIGNY COSNE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18-09-2018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D2BD4-B23D-4738-99A5-09A3BEEFE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2018-09-20T13:45:00Z</dcterms:modified>
  <cp:revision>6</cp:revision>
</cp:coreProperties>
</file>