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12  RUE DU MARDRON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PATERCK Marian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PATERCK Marian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46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PATERCK Marian</w:t>
            </w:r>
          </w:p>
          <w:p>
            <w:pPr>
              <w:spacing w:after="0" w:line="240" w:lineRule="auto"/>
              <w:rPr>
                <w:rFonts w:cstheme="minorHAnsi"/>
              </w:rPr>
            </w:pPr>
            <w:r>
              <w:rPr>
                <w:rFonts w:cstheme="minorHAnsi"/>
              </w:rPr>
              <w:t>Adresse : 12  RUE DU MARDRON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