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MARTIGNON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Sylvie</w:t>
            </w:r>
            <w:r w:rsidRPr="00F217F1">
              <w:rPr>
                <w:rFonts w:cstheme="minorHAnsi"/>
              </w:rPr>
              <w:t>6  RUE DES ROMPIS HAMEAU DE BRETIGNELLES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58200 POUGNY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 Chemin de Bourdoiseau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MARTIGNON Sylvie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