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GOURDIN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Lucile</w:t>
            </w:r>
            <w:r w:rsidRPr="00F217F1">
              <w:rPr>
                <w:rFonts w:cstheme="minorHAnsi"/>
              </w:rPr>
              <w:t xml:space="preserve">3  Route des Mollets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58200 COSNE COURS SUR LOIRE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3 Route des Mollets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GOURDIN Lucile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