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2022_22856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Rue du Dahomey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AL 261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SCI prêt  à vivre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Monsieur POITRENEAU Christophe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26      Rue des vignes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Cosne-Cours-sur-Loire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639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l'évier du sous sol</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L'habitation n'étant plus occupée depuis plusieurs mois, l'installation d'assainissement ne reçoit plus d'écoulements d'eaux usées depuis longtemps.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