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BLANCHARD Ségolène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bis Rue des Pâquerettes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Pâquerettes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