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  Chemin de Saint Amand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MAROVELLI Pascal</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15/03/2022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MAROVELLI Pascal</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AB 54</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11/03/2022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MAROVELLI Pascal</w:t>
            </w:r>
          </w:p>
          <w:p w14:paraId="65156932" w14:textId="77777777" w:rsidR="00257929" w:rsidRDefault="007F769C">
            <w:pPr>
              <w:spacing w:after="0" w:line="240" w:lineRule="auto"/>
              <w:rPr>
                <w:rFonts w:cstheme="minorHAnsi"/>
              </w:rPr>
            </w:pPr>
            <w:r>
              <w:rPr>
                <w:rFonts w:cstheme="minorHAnsi"/>
              </w:rPr>
              <w:t>Adresse :   Chemin de Saint Amand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11/03/2022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