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Chemin des Daudins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LAZARD Jean Christophe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LAZARD Jean Christophe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BI</w:t>
      </w:r>
      <w:proofErr w:type="gramStart"/>
      <w:r>
        <w:rPr>
          <w:rFonts w:eastAsia="Times New Roman" w:cstheme="minorHAnsi"/>
        </w:rPr>
        <w:t/>
      </w:r>
      <w:proofErr w:type="gramEnd"/>
      <w:r>
        <w:rPr>
          <w:rFonts w:eastAsia="Times New Roman" w:cstheme="minorHAnsi"/>
        </w:rPr>
        <w:t xml:space="preserve"> 416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LAZARD Jean Christophe</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Chemin des Daudins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