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la Grande Cour    </w:t>
      </w:r>
      <w:r>
        <w:rPr>
          <w:sz w:val="28"/>
          <w:szCs w:val="36"/>
        </w:rPr>
        <w:lastRenderedPageBreak/>
        <w:t xml:space="preserve"> Charenton</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FAURY Raymond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FAURY Raymond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1140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FAURY Raymond Succession</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la Grande Cour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