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693-924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28/07/2021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79  Les Girardins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ZE 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RAIMBAULT Angelina</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Les Girardins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Année de construction du logement : 1850</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60000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semble recevoir les eaux ménagères de la cuisine et de la salle de bain, le trop plein de la fosse et une gouttière</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et des eaux pluviales</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