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MYENNES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w:t>
      </w:r>
      <w:proofErr w:type="gramStart"/>
      <w:r>
        <w:rPr>
          <w:sz w:val="28"/>
          <w:szCs w:val="36"/>
        </w:rPr>
        <w:t/>
      </w:r>
      <w:proofErr w:type="gramEnd"/>
      <w:r>
        <w:rPr>
          <w:sz w:val="28"/>
          <w:szCs w:val="36"/>
        </w:rPr>
        <w:t xml:space="preserve">  Chemin de Neuvillotte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DANO Jeannick</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DANO Jeannick</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ZC</w:t>
      </w:r>
      <w:proofErr w:type="gramStart"/>
      <w:r>
        <w:rPr>
          <w:rFonts w:eastAsia="Times New Roman" w:cstheme="minorHAnsi"/>
        </w:rPr>
        <w:t/>
      </w:r>
      <w:proofErr w:type="gramEnd"/>
      <w:r>
        <w:rPr>
          <w:rFonts w:eastAsia="Times New Roman" w:cstheme="minorHAnsi"/>
        </w:rPr>
        <w:t xml:space="preserve"> 54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DANO Jeannick</w:t>
            </w:r>
          </w:p>
          <w:p w14:paraId="65156932" w14:textId="77777777" w:rsidR="00257929" w:rsidRDefault="007F769C">
            <w:pPr>
              <w:spacing w:after="0" w:line="240" w:lineRule="auto"/>
              <w:rPr>
                <w:rFonts w:cstheme="minorHAnsi"/>
              </w:rPr>
            </w:pPr>
            <w:r>
              <w:rPr>
                <w:rFonts w:cstheme="minorHAnsi"/>
              </w:rPr>
              <w:t>Adresse : Adresse : 5</w:t>
            </w:r>
            <w:proofErr w:type="gramStart"/>
            <w:r>
              <w:rPr>
                <w:rFonts w:cstheme="minorHAnsi"/>
              </w:rPr>
              <w:t/>
            </w:r>
            <w:proofErr w:type="gramEnd"/>
            <w:r>
              <w:rPr>
                <w:rFonts w:cstheme="minorHAnsi"/>
              </w:rPr>
              <w:t xml:space="preserve">  Chemin de Neuvillotte Commune de MYENNES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