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ANNAY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7</w:t>
      </w:r>
      <w:proofErr w:type="gramStart"/>
      <w:r>
        <w:rPr>
          <w:sz w:val="28"/>
          <w:szCs w:val="36"/>
        </w:rPr>
        <w:t/>
      </w:r>
      <w:proofErr w:type="gramEnd"/>
      <w:r>
        <w:rPr>
          <w:sz w:val="28"/>
          <w:szCs w:val="36"/>
        </w:rPr>
        <w:t xml:space="preserve">  Le Bourg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VILLATTE Jean Luc</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17/06/2021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VILLATTE Jean Luc</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AA</w:t>
      </w:r>
      <w:proofErr w:type="gramStart"/>
      <w:r>
        <w:rPr>
          <w:rFonts w:eastAsia="Times New Roman" w:cstheme="minorHAnsi"/>
        </w:rPr>
        <w:t/>
      </w:r>
      <w:proofErr w:type="gramEnd"/>
      <w:r>
        <w:rPr>
          <w:rFonts w:eastAsia="Times New Roman" w:cstheme="minorHAnsi"/>
        </w:rPr>
        <w:t xml:space="preserve"> 56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10/06/2021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VILLATTE Jean Luc</w:t>
            </w:r>
          </w:p>
          <w:p w14:paraId="65156932" w14:textId="77777777" w:rsidR="00257929" w:rsidRDefault="007F769C">
            <w:pPr>
              <w:spacing w:after="0" w:line="240" w:lineRule="auto"/>
              <w:rPr>
                <w:rFonts w:cstheme="minorHAnsi"/>
              </w:rPr>
            </w:pPr>
            <w:r>
              <w:rPr>
                <w:rFonts w:cstheme="minorHAnsi"/>
              </w:rPr>
              <w:t>Adresse : Adresse : 7</w:t>
            </w:r>
            <w:proofErr w:type="gramStart"/>
            <w:r>
              <w:rPr>
                <w:rFonts w:cstheme="minorHAnsi"/>
              </w:rPr>
              <w:t/>
            </w:r>
            <w:proofErr w:type="gramEnd"/>
            <w:r>
              <w:rPr>
                <w:rFonts w:cstheme="minorHAnsi"/>
              </w:rPr>
              <w:t xml:space="preserve">  Le Bourg Commune de ANNAY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10/06/2021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