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La Roderie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GUERUE</w:t>
      </w:r>
      <w:proofErr w:type="spellStart"/>
      <w:r>
        <w:rPr>
          <w:rFonts w:cstheme="minorHAnsi"/>
          <w:sz w:val="28"/>
          <w:szCs w:val="36"/>
        </w:rPr>
        <w:t/>
      </w:r>
      <w:proofErr w:type="spellEnd"/>
      <w:r>
        <w:rPr>
          <w:rFonts w:cstheme="minorHAnsi"/>
          <w:sz w:val="28"/>
          <w:szCs w:val="36"/>
        </w:rPr>
        <w:t xml:space="preserve">  Michèle et Françoise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24/06/2020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GUERUE</w:t>
      </w:r>
      <w:proofErr w:type="spellStart"/>
      <w:r>
        <w:rPr>
          <w:rFonts w:eastAsia="Times New Roman" w:cstheme="minorHAnsi"/>
        </w:rPr>
        <w:t/>
      </w:r>
      <w:proofErr w:type="spellEnd"/>
      <w:r>
        <w:rPr>
          <w:rFonts w:eastAsia="Times New Roman" w:cstheme="minorHAnsi"/>
        </w:rPr>
        <w:t xml:space="preserve">  Michèle et Françoise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ZR</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57</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24/06/2020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GUERUE</w:t>
            </w:r>
            <w:proofErr w:type="spellStart"/>
            <w:r>
              <w:rPr>
                <w:rFonts w:eastAsia="Times New Roman" w:cstheme="minorHAnsi"/>
              </w:rPr>
              <w:t/>
            </w:r>
            <w:proofErr w:type="spellEnd"/>
            <w:r>
              <w:rPr>
                <w:rFonts w:eastAsia="Times New Roman" w:cstheme="minorHAnsi"/>
              </w:rPr>
              <w:t xml:space="preserve">  Michèle et Françoise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La Roderie</w:t>
            </w:r>
            <w:proofErr w:type="spellStart"/>
            <w:r>
              <w:rPr>
                <w:rFonts w:cstheme="minorHAnsi"/>
              </w:rPr>
              <w:t/>
            </w:r>
            <w:proofErr w:type="spellEnd"/>
            <w:r>
              <w:rPr>
                <w:rFonts w:cstheme="minorHAnsi"/>
              </w:rPr>
              <w:t xml:space="preserve"> Commune de  Commune de ALLIGNY COSNE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