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du Vaudoisy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Les Lacs</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DESCHAMPS</w:t>
      </w:r>
      <w:proofErr w:type="spellStart"/>
      <w:r>
        <w:rPr>
          <w:rFonts w:cstheme="minorHAnsi"/>
          <w:sz w:val="28"/>
          <w:szCs w:val="36"/>
        </w:rPr>
        <w:t/>
      </w:r>
      <w:proofErr w:type="spellEnd"/>
      <w:r>
        <w:rPr>
          <w:rFonts w:cstheme="minorHAnsi"/>
          <w:sz w:val="28"/>
          <w:szCs w:val="36"/>
        </w:rPr>
        <w:t xml:space="preserve">  Christiane Henriette Augusta Irene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27/05/2020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DESCHAMPS</w:t>
      </w:r>
      <w:proofErr w:type="spellStart"/>
      <w:r>
        <w:rPr>
          <w:rFonts w:eastAsia="Times New Roman" w:cstheme="minorHAnsi"/>
        </w:rPr>
        <w:t/>
      </w:r>
      <w:proofErr w:type="spellEnd"/>
      <w:r>
        <w:rPr>
          <w:rFonts w:eastAsia="Times New Roman" w:cstheme="minorHAnsi"/>
        </w:rPr>
        <w:t xml:space="preserve">  Christiane Henriette Augusta Irene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373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DESCHAMPS</w:t>
            </w:r>
            <w:proofErr w:type="spellStart"/>
            <w:r>
              <w:rPr>
                <w:rFonts w:eastAsia="Times New Roman" w:cstheme="minorHAnsi"/>
              </w:rPr>
              <w:t/>
            </w:r>
            <w:proofErr w:type="spellEnd"/>
            <w:r>
              <w:rPr>
                <w:rFonts w:eastAsia="Times New Roman" w:cstheme="minorHAnsi"/>
              </w:rPr>
              <w:t xml:space="preserve">  Christiane Henriette Augusta Irene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du Vaudoisy</w:t>
            </w:r>
            <w:proofErr w:type="spellStart"/>
            <w:r>
              <w:rPr>
                <w:rFonts w:cstheme="minorHAnsi"/>
              </w:rPr>
              <w:t/>
            </w:r>
            <w:proofErr w:type="spellEnd"/>
            <w:r>
              <w:rPr>
                <w:rFonts w:cstheme="minorHAnsi"/>
              </w:rPr>
              <w:t xml:space="preserve"> Commune de  Commune de COLMERY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