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369-13014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  14 RUE DE LA GARENNE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BRETIGNELLES</w:t>
            </w:r>
          </w:p>
          <w:p>
            <w:pPr>
              <w:rPr>
                <w:rFonts w:asciiTheme="minorHAnsi" w:hAnsiTheme="minorHAnsi" w:cstheme="minorHAnsi"/>
                <w:szCs w:val="20"/>
              </w:rPr>
            </w:pPr>
            <w:r>
              <w:rPr>
                <w:rFonts w:asciiTheme="minorHAnsi" w:hAnsiTheme="minorHAnsi" w:cstheme="minorHAnsi"/>
                <w:szCs w:val="20"/>
              </w:rPr>
              <w:t xml:space="preserve">58200 POUGNY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403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LEGRAND Jeannine</w:t>
            </w:r>
          </w:p>
          <w:p>
            <w:pPr>
              <w:rPr>
                <w:rFonts w:asciiTheme="minorHAnsi" w:hAnsiTheme="minorHAnsi" w:cstheme="minorHAnsi"/>
                <w:szCs w:val="20"/>
              </w:rPr>
            </w:pPr>
            <w:r>
              <w:rPr>
                <w:rFonts w:asciiTheme="minorHAnsi" w:hAnsiTheme="minorHAnsi" w:cstheme="minorHAnsi"/>
                <w:szCs w:val="20"/>
              </w:rPr>
              <w:t>Chez Monsieur LEGRAND Laurent</w:t>
            </w:r>
          </w:p>
          <w:p>
            <w:pPr>
              <w:rPr>
                <w:rFonts w:asciiTheme="minorHAnsi" w:hAnsiTheme="minorHAnsi" w:cstheme="minorHAnsi"/>
                <w:szCs w:val="20"/>
              </w:rPr>
            </w:pPr>
            <w:r>
              <w:rPr>
                <w:rFonts w:asciiTheme="minorHAnsi" w:hAnsiTheme="minorHAnsi" w:cstheme="minorHAnsi"/>
                <w:szCs w:val="20"/>
              </w:rPr>
              <w:t xml:space="preserve">Adresse : 44      RUE JULES FERRY </w:t>
            </w:r>
            <w:r>
              <w:rPr>
                <w:sz w:val="18"/>
                <w:szCs w:val="18"/>
              </w:rPr>
              <w:t/>
            </w:r>
          </w:p>
          <w:p>
            <w:pPr>
              <w:rPr>
                <w:rFonts w:asciiTheme="minorHAnsi" w:hAnsiTheme="minorHAnsi" w:cstheme="minorHAnsi"/>
                <w:szCs w:val="20"/>
              </w:rPr>
            </w:pPr>
            <w:r>
              <w:rPr>
                <w:rFonts w:asciiTheme="minorHAnsi" w:hAnsiTheme="minorHAnsi" w:cstheme="minorHAnsi"/>
                <w:szCs w:val="20"/>
              </w:rPr>
              <w:t>94200 IVRY SUR SEINE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1985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lastRenderedPageBreak/>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1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w:t>
            </w:r>
          </w:p>
        </w:tc>
        <w:tc>
          <w:tcPr>
            <w:tcW w:w="7027" w:type="dxa"/>
          </w:tcPr>
          <w:p>
            <w:pPr>
              <w:rPr>
                <w:rFonts w:cs="Arial"/>
                <w:sz w:val="18"/>
                <w:szCs w:val="18"/>
              </w:rPr>
            </w:pPr>
            <w:r>
              <w:rPr>
                <w:rFonts w:cs="Arial"/>
                <w:sz w:val="18"/>
                <w:szCs w:val="18"/>
              </w:rPr>
              <w:t>environ 1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colmatage , rempli de terre</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4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2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8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8</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r>
              <w:rPr>
                <w:rFonts w:cs="Arial"/>
                <w:sz w:val="18"/>
                <w:szCs w:val="18"/>
              </w:rPr>
              <w:lastRenderedPageBreak/>
              <w:t/>
            </w:r>
          </w:p>
        </w:tc>
        <w:tc>
          <w:tcPr>
            <w:tcW w:w="7027" w:type="dxa"/>
          </w:tcPr>
          <w:p>
            <w:pPr>
              <w:rPr>
                <w:rFonts w:cs="Arial"/>
                <w:sz w:val="18"/>
                <w:szCs w:val="18"/>
              </w:rPr>
            </w:pPr>
            <w:r>
              <w:rPr>
                <w:rFonts w:cs="Arial"/>
                <w:sz w:val="18"/>
                <w:szCs w:val="18"/>
              </w:rPr>
              <w:lastRenderedPageBreak/>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colmatage, conduite remplie de terre</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Mettre en place un prétraitement pour les eaux ménagères</w:t>
              <w:br/>
              <w:t>Créer un système de traitement pour l'ensemble des eaux usées</w:t>
              <w:br/>
              <w:t>Modifier la ventilation secondaire de la fosse</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