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2019_22568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21  Rue du crot des pierres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47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FRANCOIS Julie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55      Rue de MALLEVILLE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95880 ENGHIEN LES BAINS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machine à laver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il existe un ouvrage détecté mais non accessible donc non identifié lors du contrôle.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ouvrages, notamment l'ouvrage non identifié lors du contrôle</w:t>
              <w:br/>
              <w:t>Modifier la ventilation secondaire de la fosse</w:t>
              <w:br/>
              <w:t>Rechercher l'existence d'un éventuel système de traitement ,le cas échéant 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