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Le 24/06/2019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Monsieur GAUDELET Fabrice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  Prevent </w:t>
      </w:r>
    </w:p>
    <w:p>
      <w:pPr>
        <w:pStyle w:val="CCSBdestinataire"/>
        <w:ind w:left="4248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18300 COUARGUES                                                                                                            </w:t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b/>
          <w:bCs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Développement, Environnement</w:t>
      </w: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Votre installation d’assainissement non collectif- avis éxe</w:t>
      </w:r>
      <w:bookmarkStart w:id="0" w:name="_GoBack"/>
      <w:bookmarkEnd w:id="0"/>
      <w:r>
        <w:rPr>
          <w:rFonts w:eastAsia="Times New Roman" w:cstheme="minorHAnsi"/>
          <w:iCs/>
          <w:szCs w:val="24"/>
          <w:lang w:eastAsia="fr-FR"/>
        </w:rPr>
        <w:t>cution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lang w:eastAsia="fr-FR"/>
        </w:rPr>
      </w:pPr>
      <w:r>
        <w:t>Monsieur</w:t>
      </w:r>
      <w:r>
        <w:rPr>
          <w:rFonts w:eastAsia="Times New Roman" w:cstheme="minorHAnsi"/>
          <w:iCs/>
          <w:lang w:eastAsia="fr-FR"/>
        </w:rPr>
        <w:t>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Votre installation d’assainissement non collectif a été vérifiée par nos services le </w:t>
      </w:r>
      <w:r>
        <w:rPr>
          <w:szCs w:val="20"/>
        </w:rPr>
        <w:t>03/06/2019</w:t>
      </w:r>
      <w:r>
        <w:rPr>
          <w:rFonts w:eastAsia="Times New Roman" w:cstheme="minorHAnsi"/>
          <w:iCs/>
          <w:szCs w:val="24"/>
          <w:lang w:eastAsia="fr-FR"/>
        </w:rPr>
        <w:t>. Vous trouverez ci-joint le compte rendu de la visite.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Vous allez recevoir par l’intermédiaire du trésor public, la redevance concernant les contrôles de conception et de bonne exécution des travaux d’un montant de 85 €.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Pour information, nous proposons un service d’entretien des dispositifs d’assainissement non collectif (vidange des fosses…). Pour tous renseignements sur ce service, vous pouvez nous contacter.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Nous vous prions de croire, </w:t>
      </w:r>
      <w:r>
        <w:t>Monsieur</w:t>
      </w:r>
      <w:r>
        <w:rPr>
          <w:rFonts w:eastAsia="Times New Roman" w:cstheme="minorHAnsi"/>
          <w:iCs/>
          <w:lang w:eastAsia="fr-FR"/>
        </w:rPr>
        <w:t>,</w:t>
      </w:r>
      <w:r>
        <w:rPr>
          <w:rFonts w:eastAsia="Times New Roman" w:cstheme="minorHAnsi"/>
          <w:iCs/>
          <w:szCs w:val="24"/>
          <w:lang w:eastAsia="fr-FR"/>
        </w:rPr>
        <w:t xml:space="preserve"> en l’expression de nos salutations distinguées.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ind w:left="3540"/>
        <w:jc w:val="center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>
      <w:pPr>
        <w:tabs>
          <w:tab w:val="left" w:pos="3600"/>
        </w:tabs>
      </w:pPr>
      <w:r>
        <w:tab/>
      </w:r>
    </w:p>
    <w:sectPr>
      <w:headerReference w:type="even" r:id="rId6"/>
      <w:headerReference w:type="default" r:id="rId7"/>
      <w:footerReference w:type="default" r:id="rId8"/>
      <w:headerReference w:type="first" r:id="rId9"/>
      <w:pgSz w:w="11906" w:h="16838"/>
      <w:pgMar w:top="1417" w:right="1417" w:bottom="1417" w:left="1417" w:header="708" w:footer="49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Pieddepage"/>
      <w:ind w:left="-709"/>
    </w:pPr>
    <w:r>
      <w:rPr>
        <w:noProof/>
      </w:rPr>
      <w:drawing>
        <wp:inline distT="0" distB="0" distL="0" distR="0">
          <wp:extent cx="6505575" cy="748665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505879" cy="748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-690245</wp:posOffset>
          </wp:positionH>
          <wp:positionV relativeFrom="paragraph">
            <wp:posOffset>-259080</wp:posOffset>
          </wp:positionV>
          <wp:extent cx="2752725" cy="2343150"/>
          <wp:effectExtent l="0" t="0" r="0" b="0"/>
          <wp:wrapNone/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52725" cy="2343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7216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1538B4FB-4E98-457A-B979-7482E51043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Policepardfaut"/>
    <w:link w:val="En-tte"/>
    <w:uiPriority w:val="99"/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styles.xml" Type="http://schemas.openxmlformats.org/officeDocument/2006/relationships/styles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ettings.xml" Type="http://schemas.openxmlformats.org/officeDocument/2006/relationships/settings"/>
<Relationship Id="rId3" Target="webSettings.xml" Type="http://schemas.openxmlformats.org/officeDocument/2006/relationships/webSettings"/>
<Relationship Id="rId4" Target="footnotes.xml" Type="http://schemas.openxmlformats.org/officeDocument/2006/relationships/footnotes"/>
<Relationship Id="rId5" Target="endnotes.xml" Type="http://schemas.openxmlformats.org/officeDocument/2006/relationships/endnotes"/>
<Relationship Id="rId6" Target="header1.xml" Type="http://schemas.openxmlformats.org/officeDocument/2006/relationships/header"/>
<Relationship Id="rId7" Target="header2.xml" Type="http://schemas.openxmlformats.org/officeDocument/2006/relationships/header"/>
<Relationship Id="rId8" Target="footer1.xml" Type="http://schemas.openxmlformats.org/officeDocument/2006/relationships/footer"/>
<Relationship Id="rId9" Target="header3.xml" Type="http://schemas.openxmlformats.org/officeDocument/2006/relationships/header"/>
</Relationships>

</file>

<file path=word/_rels/footer1.xml.rels><?xml version="1.0" encoding="UTF-8" standalone="no"?>
<Relationships xmlns="http://schemas.openxmlformats.org/package/2006/relationships">
<Relationship Id="rId1" Target="media/image3.jpeg" Type="http://schemas.openxmlformats.org/officeDocument/2006/relationships/image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230</Words>
  <Characters>1265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2018-05-14T14:00:00Z</dcterms:created>
  <dc:creator>julie</dc:creator>
  <cp:lastModifiedBy>julie</cp:lastModifiedBy>
  <cp:lastPrinted>2017-09-25T12:01:00Z</cp:lastPrinted>
  <dcterms:modified xsi:type="dcterms:W3CDTF">2018-09-27T15:13:00Z</dcterms:modified>
  <cp:revision>7</cp:revision>
</cp:coreProperties>
</file>