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2019_22563</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06/06/2019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2  Rue de tracy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58150 TRACY SUR LOIRE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D 2040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et Madame MAZUEL Pierre et Monique</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9      rue du moulin de grais </w:t>
            </w:r>
            <w:r>
              <w:rPr>
                <w:sz w:val="18"/>
                <w:szCs w:val="18"/>
              </w:rPr>
              <w:t/>
            </w:r>
          </w:p>
          <w:p>
            <w:pPr>
              <w:rPr>
                <w:rFonts w:asciiTheme="minorHAnsi" w:hAnsiTheme="minorHAnsi" w:cstheme="minorHAnsi"/>
                <w:szCs w:val="20"/>
              </w:rPr>
            </w:pPr>
            <w:r>
              <w:rPr>
                <w:rFonts w:asciiTheme="minorHAnsi" w:hAnsiTheme="minorHAnsi" w:cstheme="minorHAnsi"/>
                <w:szCs w:val="20"/>
              </w:rPr>
              <w:t xml:space="preserve">91370 Verrières le Buisson  </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20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Réseau d'eaux pluviales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sz w:val="18"/>
        </w:rPr>
      </w:pPr>
      <w:r>
        <w:rPr>
          <w:sz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Présente-t-il des signes d'altération (affaissement, corrosion, fissure, déformation...)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Dépôt de matière en fond de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ce regard reçoit les eaux ménagères de la cuisine et de la salle de bain</w:t>
            </w:r>
          </w:p>
        </w:tc>
      </w:tr>
    </w:tbl>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Milieu hydraulique superficiel</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Réseau d'eaux pluviales</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Non visible</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