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1  Rue des criots    </w:t>
      </w:r>
      <w:r>
        <w:rPr>
          <w:sz w:val="28"/>
          <w:szCs w:val="36"/>
        </w:rPr>
        <w:lastRenderedPageBreak/>
        <w:t xml:space="preserve"> Maizières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RUBLON OLIVIER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RUBLON OLIVIER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368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RUBLON OLIVIER</w:t>
            </w:r>
          </w:p>
          <w:p>
            <w:pPr>
              <w:spacing w:after="0" w:line="240" w:lineRule="auto"/>
              <w:rPr>
                <w:rFonts w:cstheme="minorHAnsi"/>
              </w:rPr>
            </w:pPr>
            <w:r>
              <w:rPr>
                <w:rFonts w:cstheme="minorHAnsi"/>
              </w:rPr>
              <w:t>Adresse : 1  Rue des criots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