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20  Rue des Oiseaux    </w:t>
      </w:r>
      <w:r>
        <w:rPr>
          <w:sz w:val="28"/>
          <w:szCs w:val="36"/>
        </w:rPr>
        <w:lastRenderedPageBreak/>
        <w:t xml:space="preserve"> Moussard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D'ESTUTT D'ASSAY Juliette et Nathalie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D'ESTUTT D'ASSAY Juliette et Nathalie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49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D'ESTUTT D'ASSAY Juliette et Nathalie</w:t>
            </w:r>
          </w:p>
          <w:p>
            <w:pPr>
              <w:spacing w:after="0" w:line="240" w:lineRule="auto"/>
              <w:rPr>
                <w:rFonts w:cstheme="minorHAnsi"/>
              </w:rPr>
            </w:pPr>
            <w:r>
              <w:rPr>
                <w:rFonts w:cstheme="minorHAnsi"/>
              </w:rPr>
              <w:t>Adresse : 20  Rue des Oiseaux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