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REAUX Martine Succession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France Domaine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25  Rue de la Boudronnée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21000 DIJON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41 Route Nationale 7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18/12/2018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