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2  LA BRETONNIERE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SIMON Carmen Eliane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SIMON Carmen Eliane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SIMON Carmen Eliane</w:t>
            </w:r>
          </w:p>
          <w:p>
            <w:pPr>
              <w:spacing w:after="0" w:line="240" w:lineRule="auto"/>
              <w:rPr>
                <w:rFonts w:cstheme="minorHAnsi"/>
              </w:rPr>
            </w:pPr>
            <w:r>
              <w:rPr>
                <w:rFonts w:cstheme="minorHAnsi"/>
              </w:rPr>
              <w:t>Adresse : 2  LA BRETONNIERE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