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COSNE COURS SUR LOIRE,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17/07/2018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CASTAGNA OLIVIER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32  CHEMIN DE LONGUE EPINE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sz w:val="20"/>
          <w:szCs w:val="20"/>
        </w:rPr>
        <w:t>Monsieur et Madame</w:t>
      </w:r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17-07-2018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sz w:val="20"/>
          <w:szCs w:val="20"/>
        </w:rPr>
        <w:t>Monsieur et Madame</w:t>
      </w:r>
      <w:r>
        <w:rPr>
          <w:rFonts w:eastAsia="Times New Roman" w:cstheme="minorHAnsi"/>
          <w:iCs/>
          <w:szCs w:val="24"/>
          <w:lang w:eastAsia="fr-FR"/>
        </w:rPr>
        <w:t>,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  <w:bookmarkStart w:id="0" w:name="_GoBack"/>
      <w:bookmarkEnd w:id="0"/>
    </w:p>
    <w:p/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2018-05-25T14:52:00Z</dcterms:modified>
  <cp:revision>3</cp:revision>
</cp:coreProperties>
</file>