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20  ROUTE DE LA BELLE ETOILE    </w:t>
      </w:r>
      <w:r>
        <w:rPr>
          <w:sz w:val="28"/>
          <w:szCs w:val="36"/>
        </w:rPr>
        <w:lastRenderedPageBreak/>
        <w:t xml:space="preserve"> SUILLYZEAU</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LOISON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LOISON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914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et Madame LOISON</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LOISON Claude</w:t>
            </w:r>
          </w:p>
          <w:p>
            <w:pPr>
              <w:spacing w:line="240" w:lineRule="auto"/>
              <w:rPr>
                <w:rFonts w:cstheme="minorHAnsi"/>
              </w:rPr>
            </w:pPr>
            <w:r>
              <w:rPr>
                <w:rFonts w:cstheme="minorHAnsi"/>
              </w:rPr>
              <w:t>Adresse : 20  ROUTE DE LA BELLE ETOILE Commune de SUILLY LA TOUR</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22-06-2018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