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2018_22387</w:t>
      </w:r>
    </w:p>
    <w:tbl>
      <w:tblPr>
        <w:tblW w:w="10655" w:type="dxa"/>
        <w:jc w:val="center"/>
        <w:tblInd w:w="35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04-05-2018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  Le bourg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58450 ANNAY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LETARD OLIVIER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      LE BOURG </w:t>
            </w:r>
            <w:r>
              <w:rPr>
                <w:sz w:val="18"/>
                <w:szCs w:val="18"/>
              </w:rPr>
              <w:t xml:space="preserve">LE BOURG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58450 ANNAY  </w:t>
            </w:r>
            <w:bookmarkStart w:id="0" w:name="_GoBack"/>
            <w:bookmarkEnd w:id="0"/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Ind w:w="-8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☑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d'occupants :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800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Modéré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Ind w:w="-201" w:type="dxa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Ind w:w="-231" w:type="dxa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Réseau d'eaux pluviales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Ind w:w="-201" w:type="dxa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rPr>
          <w:sz w:val="18"/>
        </w:rPr>
      </w:pPr>
      <w:r>
        <w:t>Le prétraitement</w:t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="Impact" w:hAnsi="Impact"/>
          <w:color w:val="FFC000"/>
          <w:kern w:val="28"/>
          <w:sz w:val="24"/>
          <w:szCs w:val="28"/>
        </w:rPr>
        <w:t>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r>
              <w:t>Volume en m³</w:t>
            </w:r>
          </w:p>
        </w:tc>
        <w:tc>
          <w:tcPr>
            <w:tcW w:w="7027" w:type="dxa"/>
          </w:tcPr>
          <w:p>
            <w:r>
              <w:t>3 m3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r>
              <w:t>Marque</w:t>
            </w:r>
          </w:p>
        </w:tc>
        <w:tc>
          <w:tcPr>
            <w:tcW w:w="7027" w:type="dxa"/>
          </w:tcPr>
          <w:p>
            <w: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r>
              <w:t>Matériaux</w:t>
            </w:r>
          </w:p>
        </w:tc>
        <w:tc>
          <w:tcPr>
            <w:tcW w:w="7027" w:type="dxa"/>
          </w:tcPr>
          <w:p>
            <w: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r>
              <w:t>Commentaire</w:t>
            </w:r>
          </w:p>
        </w:tc>
        <w:tc>
          <w:tcPr>
            <w:tcW w:w="7027" w:type="dxa"/>
          </w:tcPr>
          <w:p>
            <w: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r>
              <w:t>Fosse toutes eaux</w:t>
            </w:r>
          </w:p>
        </w:tc>
        <w:tc>
          <w:tcPr>
            <w:tcW w:w="7027" w:type="dxa"/>
          </w:tcPr>
          <w:p>
            <w: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r>
              <w:t>Fosse toutes eaux</w:t>
            </w:r>
          </w:p>
        </w:tc>
        <w:tc>
          <w:tcPr>
            <w:tcW w:w="7027" w:type="dxa"/>
          </w:tcPr>
          <w:p>
            <w: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r>
              <w:t>Fosse toutes eaux</w:t>
            </w:r>
          </w:p>
        </w:tc>
        <w:tc>
          <w:tcPr>
            <w:tcW w:w="7027" w:type="dxa"/>
          </w:tcPr>
          <w:p>
            <w: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r>
              <w:t>Fosse toutes eaux</w:t>
            </w:r>
          </w:p>
        </w:tc>
        <w:tc>
          <w:tcPr>
            <w:tcW w:w="7027" w:type="dxa"/>
          </w:tcPr>
          <w:p>
            <w: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r>
              <w:t>Fosse toutes eaux</w:t>
            </w:r>
          </w:p>
        </w:tc>
        <w:tc>
          <w:tcPr>
            <w:tcW w:w="7027" w:type="dxa"/>
          </w:tcPr>
          <w:p>
            <w: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r>
              <w:t>Fosse toutes eaux</w:t>
            </w:r>
          </w:p>
        </w:tc>
        <w:tc>
          <w:tcPr>
            <w:tcW w:w="7027" w:type="dxa"/>
          </w:tcPr>
          <w:p>
            <w: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r>
              <w:t>Fosse toutes eaux</w:t>
            </w:r>
          </w:p>
        </w:tc>
        <w:tc>
          <w:tcPr>
            <w:tcW w:w="7027" w:type="dxa"/>
          </w:tcPr>
          <w:p>
            <w: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r>
              <w:t>Fosse toutes eaux</w:t>
            </w:r>
          </w:p>
        </w:tc>
        <w:tc>
          <w:tcPr>
            <w:tcW w:w="7027" w:type="dxa"/>
          </w:tcPr>
          <w:p>
            <w: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r>
              <w:lastRenderedPageBreak/>
              <w:t>Fosse toutes eaux</w:t>
            </w:r>
          </w:p>
        </w:tc>
        <w:tc>
          <w:tcPr>
            <w:tcW w:w="7027" w:type="dxa"/>
          </w:tcPr>
          <w:p>
            <w: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>#{ef-bac_a_graisse-fin}</w:t>
      </w:r>
    </w:p>
    <w:p>
      <w:pPr>
        <w:pStyle w:val="Citationintense"/>
      </w:pPr>
      <w:r>
        <w:t>Le traitement</w:t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</w:pPr>
      <w: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Réseau eaux pluviales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Réseau pluvial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lastRenderedPageBreak/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lastRenderedPageBreak/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Ind w:w="20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Mettre en place un système de traitement respectant les caractéristiques du sol et de l'habitation.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Ind w:w="23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7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fldSimple w:instr=" NUMPAGES  \* MERGEFORMAT ">
      <w:r>
        <w:rPr>
          <w:noProof/>
          <w:color w:val="FF9900"/>
          <w:sz w:val="16"/>
        </w:rPr>
        <w:t>41</w:t>
      </w:r>
    </w:fldSimple>
  </w:p>
  <w:p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2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11" Target="stylesWithEffects.xml" Type="http://schemas.microsoft.com/office/2007/relationships/stylesWithEffects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41</Pages>
  <Words>14519</Words>
  <Characters>79860</Characters>
  <Application>Microsoft Office Word</Application>
  <DocSecurity>0</DocSecurity>
  <Lines>665</Lines>
  <Paragraphs>188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2018-05-13T12:57:00Z</dcterms:created>
  <dc:creator>loc</dc:creator>
  <cp:lastModifiedBy>Windows User</cp:lastModifiedBy>
  <dcterms:modified xsi:type="dcterms:W3CDTF">2018-05-14T09:24:00Z</dcterms:modified>
  <cp:revision>9</cp:revision>
  <dc:title>Informations générales</dc:title>
</cp:coreProperties>
</file>