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MESVES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BROUSSAILLES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PLAYOULT</w:t>
      </w:r>
      <w:proofErr w:type="spellStart"/>
      <w:proofErr w:type="gramEnd"/>
      <w:r>
        <w:rPr>
          <w:rFonts w:cstheme="minorHAnsi"/>
          <w:sz w:val="28"/>
          <w:szCs w:val="36"/>
        </w:rPr>
        <w:t/>
      </w:r>
      <w:proofErr w:type="spellEnd"/>
      <w:r>
        <w:rPr>
          <w:rFonts w:cstheme="minorHAnsi"/>
          <w:sz w:val="28"/>
          <w:szCs w:val="36"/>
        </w:rPr>
        <w:t xml:space="preserve">  Jean-Pierre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16/04/2018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PLAYOULT</w:t>
      </w:r>
      <w:proofErr w:type="spellStart"/>
      <w:r>
        <w:rPr>
          <w:rFonts w:eastAsia="Times New Roman" w:cstheme="minorHAnsi"/>
        </w:rPr>
        <w:t/>
      </w:r>
      <w:proofErr w:type="spellEnd"/>
      <w:r>
        <w:rPr>
          <w:rFonts w:eastAsia="Times New Roman" w:cstheme="minorHAnsi"/>
        </w:rPr>
        <w:t xml:space="preserve">  Jean-Pierre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ZM</w:t>
      </w:r>
      <w:proofErr w:type="spellStart"/>
      <w:proofErr w:type="gramEnd"/>
      <w:r>
        <w:rPr>
          <w:rFonts w:eastAsia="Times New Roman" w:cstheme="minorHAnsi"/>
        </w:rPr>
        <w:t/>
      </w:r>
      <w:proofErr w:type="spellEnd"/>
      <w:r>
        <w:rPr>
          <w:rFonts w:eastAsia="Times New Roman" w:cstheme="minorHAnsi"/>
        </w:rPr>
        <w:t xml:space="preserve">  129</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16-04-2018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PLAYOULT Jean Pierre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PLAYOULT</w:t>
            </w:r>
            <w:proofErr w:type="spellStart"/>
            <w:r>
              <w:rPr>
                <w:rFonts w:eastAsia="Times New Roman" w:cstheme="minorHAnsi"/>
              </w:rPr>
              <w:t/>
            </w:r>
            <w:proofErr w:type="spellEnd"/>
            <w:r>
              <w:rPr>
                <w:rFonts w:eastAsia="Times New Roman" w:cstheme="minorHAnsi"/>
              </w:rPr>
              <w:t xml:space="preserve">  Jean-Pierre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LES BROUSSAILLES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MESVES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16-04-2018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