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800"/>
        </w:tabs>
        <w:jc w:val="left"/>
        <w:rPr>
          <w:kern w:val="28"/>
          <w:sz w:val="36"/>
          <w:szCs w:val="28"/>
          <w:u w:val="single"/>
          <w:lang w:eastAsia="fr-FR"/>
        </w:rPr>
      </w:pPr>
      <w:r>
        <w:rPr>
          <w:noProof/>
          <w:kern w:val="28"/>
          <w:sz w:val="36"/>
          <w:szCs w:val="28"/>
          <w:lang w:eastAsia="fr-FR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kern w:val="28"/>
          <w:sz w:val="36"/>
          <w:szCs w:val="28"/>
          <w:lang w:eastAsia="fr-FR"/>
        </w:rPr>
        <w:t xml:space="preserve">         </w:t>
      </w:r>
      <w:r>
        <w:rPr>
          <w:kern w:val="28"/>
          <w:sz w:val="36"/>
          <w:szCs w:val="28"/>
          <w:u w:val="single"/>
          <w:lang w:eastAsia="fr-FR"/>
        </w:rPr>
        <w:t xml:space="preserve">        </w:t>
      </w:r>
    </w:p>
    <w:p>
      <w:pPr>
        <w:pStyle w:val="Entte1"/>
        <w:tabs>
          <w:tab w:val="right" w:pos="10800"/>
        </w:tabs>
        <w:jc w:val="left"/>
        <w:rPr>
          <w:kern w:val="28"/>
          <w:sz w:val="36"/>
          <w:szCs w:val="28"/>
          <w:u w:val="single"/>
          <w:lang w:eastAsia="fr-FR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ind w:left="709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CONTROLE DE BONNE EXECUTION DES TRAVAUX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D’ASSAINISSEMENT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</w:pPr>
    </w:p>
    <w:p>
      <w:pPr>
        <w:pStyle w:val="Entte1"/>
        <w:tabs>
          <w:tab w:val="right" w:pos="10800"/>
        </w:tabs>
        <w:jc w:val="left"/>
        <w:rPr>
          <w:color w:val="993366"/>
          <w:sz w:val="28"/>
          <w:u w:val="single"/>
        </w:rPr>
      </w:pPr>
    </w:p>
    <w:p>
      <w:pPr>
        <w:pStyle w:val="Titre1"/>
        <w:tabs>
          <w:tab w:val="left" w:pos="6379"/>
        </w:tabs>
        <w:spacing w:before="0" w:after="0"/>
        <w:ind w:hanging="148"/>
        <w:rPr>
          <w:bCs/>
          <w:sz w:val="20"/>
          <w:szCs w:val="20"/>
        </w:rPr>
      </w:pPr>
      <w:r>
        <w:rPr>
          <w:color w:val="00B050"/>
          <w:kern w:val="28"/>
          <w:sz w:val="24"/>
          <w:szCs w:val="24"/>
          <w:lang w:eastAsia="fr-FR"/>
        </w:rPr>
        <w:t>Informations générales</w:t>
      </w:r>
      <w:r>
        <w:rPr>
          <w:color w:val="993366"/>
          <w:sz w:val="24"/>
          <w:szCs w:val="24"/>
        </w:rPr>
        <w:t xml:space="preserve"> </w:t>
      </w:r>
      <w:r>
        <w:rPr>
          <w:color w:val="993366"/>
          <w:sz w:val="24"/>
          <w:szCs w:val="24"/>
        </w:rPr>
        <w:tab/>
      </w:r>
      <w:r>
        <w:rPr>
          <w:color w:val="00B050"/>
          <w:kern w:val="28"/>
          <w:sz w:val="20"/>
          <w:lang w:eastAsia="fr-FR"/>
        </w:rPr>
        <w:t>Dossier numéro :</w:t>
      </w:r>
      <w:r>
        <w:rPr>
          <w:color w:val="auto"/>
        </w:rPr>
        <w:t xml:space="preserve"> </w:t>
      </w:r>
      <w:r>
        <w:rPr>
          <w:rFonts w:ascii="Arial" w:hAnsi="Arial" w:cs="Arial"/>
          <w:b/>
          <w:color w:val="auto"/>
          <w:sz w:val="18"/>
          <w:szCs w:val="18"/>
        </w:rPr>
        <w:t>2018_22374</w:t>
      </w:r>
      <w:r>
        <w:rPr>
          <w:rFonts w:ascii="Arial" w:hAnsi="Arial" w:cs="Arial"/>
          <w:color w:val="auto"/>
          <w:sz w:val="20"/>
          <w:szCs w:val="20"/>
        </w:rPr>
        <w:fldChar w:fldCharType="begin"/>
      </w:r>
      <w:r>
        <w:rPr>
          <w:rFonts w:ascii="Arial" w:hAnsi="Arial" w:cs="Arial"/>
          <w:color w:val="auto"/>
          <w:sz w:val="20"/>
          <w:szCs w:val="20"/>
        </w:rPr>
        <w:instrText xml:space="preserve"> FILLIN "NUM_DOSSIER"</w:instrText>
      </w:r>
      <w:r>
        <w:rPr>
          <w:rFonts w:ascii="Arial" w:hAnsi="Arial" w:cs="Arial"/>
          <w:color w:val="auto"/>
          <w:sz w:val="20"/>
          <w:szCs w:val="20"/>
        </w:rPr>
        <w:fldChar w:fldCharType="separate"/>
      </w:r>
      <w:r>
        <w:rPr>
          <w:rFonts w:ascii="Arial" w:hAnsi="Arial" w:cs="Arial"/>
          <w:color w:val="auto"/>
          <w:sz w:val="20"/>
          <w:szCs w:val="20"/>
        </w:rPr>
        <w:t> 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tblCellMar>
          <w:top w:w="113" w:type="dxa"/>
          <w:bottom w:w="113" w:type="dxa"/>
        </w:tblCellMar>
        <w:tblLook w:val="01E0"/>
      </w:tblPr>
      <w:tblGrid>
        <w:gridCol w:w="2634"/>
        <w:gridCol w:w="7736"/>
      </w:tblGrid>
      <w:tr>
        <w:trPr>
          <w:cantSplit/>
          <w:jc w:val="center"/>
        </w:trPr>
        <w:tc>
          <w:tcPr>
            <w:tcW w:w="10370" w:type="dxa"/>
            <w:gridSpan w:val="2"/>
            <w:shd w:val="clear" w:color="auto" w:fill="auto"/>
          </w:tcPr>
          <w:p>
            <w:pPr>
              <w:pStyle w:val="TitreTableau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Date du contrôle : </w:t>
            </w:r>
            <w:r>
              <w:rPr>
                <w:b w:val="0"/>
                <w:szCs w:val="20"/>
              </w:rPr>
              <w:t/>
            </w:r>
          </w:p>
          <w:p>
            <w:pPr>
              <w:pStyle w:val="TitreTableau"/>
              <w:rPr>
                <w:rStyle w:val="CommentairesCar"/>
                <w:b w:val="0"/>
                <w:bCs/>
                <w:i w:val="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Personne rencontrée </w:t>
            </w:r>
            <w:r>
              <w:rPr>
                <w:rStyle w:val="CommentairesCar"/>
                <w:b w:val="0"/>
                <w:sz w:val="20"/>
                <w:szCs w:val="20"/>
              </w:rPr>
              <w:t xml:space="preserve">(si différente du propriétaire) : </w:t>
            </w:r>
            <w:r>
              <w:rPr>
                <w:b w:val="0"/>
                <w:szCs w:val="20"/>
              </w:rPr>
              <w:t/>
            </w:r>
          </w:p>
          <w:p>
            <w:pPr>
              <w:pStyle w:val="TitreTableau"/>
              <w:rPr>
                <w:b w:val="0"/>
                <w:bCs/>
                <w:szCs w:val="18"/>
              </w:rPr>
            </w:pPr>
            <w:r>
              <w:rPr>
                <w:rStyle w:val="CommentairesCar"/>
                <w:b w:val="0"/>
                <w:sz w:val="20"/>
                <w:szCs w:val="20"/>
              </w:rPr>
              <w:t xml:space="preserve">Observations : </w:t>
            </w:r>
            <w:r>
              <w:rPr>
                <w:b w:val="0"/>
                <w:szCs w:val="20"/>
              </w:rPr>
              <w:t/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  <w:tcBorders>
              <w:bottom w:val="single" w:sz="8" w:space="0" w:color="00B050"/>
            </w:tcBorders>
            <w:shd w:val="clear" w:color="auto" w:fill="auto"/>
          </w:tcPr>
          <w:p>
            <w:pPr>
              <w:pStyle w:val="TitreTableau"/>
              <w:rPr>
                <w:szCs w:val="18"/>
              </w:rPr>
            </w:pPr>
            <w:r>
              <w:rPr>
                <w:bCs/>
                <w:szCs w:val="18"/>
              </w:rPr>
              <w:t xml:space="preserve">Service de contrôle : </w:t>
            </w:r>
            <w:r>
              <w:rPr>
                <w:szCs w:val="18"/>
              </w:rPr>
              <w:t>Communauté de Communes Loire Vignobles et Nohain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Place George Clémenceau CP : 58200 Commune : Cosne Cours sur Loire</w:t>
            </w:r>
          </w:p>
          <w:p>
            <w:pPr>
              <w:pStyle w:val="TitreTableau"/>
              <w:rPr>
                <w:bCs/>
                <w:sz w:val="20"/>
                <w:szCs w:val="20"/>
              </w:rPr>
            </w:pPr>
            <w:r>
              <w:rPr>
                <w:b w:val="0"/>
                <w:szCs w:val="18"/>
                <w:lang w:val="en-US"/>
              </w:rPr>
              <w:sym w:font="Wingdings 2" w:char="F027"/>
            </w:r>
            <w:r>
              <w:rPr>
                <w:b w:val="0"/>
                <w:szCs w:val="18"/>
                <w:lang w:val="en-US"/>
              </w:rPr>
              <w:t xml:space="preserve"> :</w:t>
            </w:r>
            <w:r>
              <w:rPr>
                <w:szCs w:val="18"/>
                <w:lang w:val="en-US"/>
              </w:rPr>
              <w:t xml:space="preserve"> </w:t>
            </w:r>
            <w:r>
              <w:rPr>
                <w:b w:val="0"/>
                <w:szCs w:val="18"/>
              </w:rPr>
              <w:t>03 86 39 39 43</w:t>
            </w:r>
          </w:p>
        </w:tc>
      </w:tr>
      <w:tr>
        <w:trPr>
          <w:cantSplit/>
          <w:jc w:val="center"/>
        </w:trPr>
        <w:tc>
          <w:tcPr>
            <w:tcW w:w="2634" w:type="dxa"/>
            <w:shd w:val="clear" w:color="auto" w:fill="auto"/>
          </w:tcPr>
          <w:p>
            <w:pPr>
              <w:pStyle w:val="CaseCocher"/>
              <w:jc w:val="left"/>
              <w:rPr>
                <w:bCs/>
              </w:rPr>
            </w:pPr>
            <w:r>
              <w:rPr>
                <w:bCs/>
              </w:rPr>
              <w:t>Habitation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</w:p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36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 :   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"SITE_NUM_RUE"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"SITE_SEQ_RUE"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 xml:space="preserve">Référence cadastrale de l'habitation : </w:t>
            </w:r>
            <w:r>
              <w:rPr>
                <w:bCs/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 xml:space="preserve">Référence cadastrale de la filière : </w:t>
            </w:r>
            <w:r>
              <w:rPr>
                <w:bCs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jc w:val="center"/>
        </w:trPr>
        <w:tc>
          <w:tcPr>
            <w:tcW w:w="2634" w:type="dxa"/>
            <w:vMerge w:val="restart"/>
            <w:shd w:val="clear" w:color="auto" w:fill="auto"/>
          </w:tcPr>
          <w:p>
            <w:pPr>
              <w:pStyle w:val="CaseCocher"/>
              <w:jc w:val="left"/>
              <w:rPr>
                <w:bCs/>
              </w:rPr>
            </w:pPr>
            <w:r>
              <w:rPr>
                <w:bCs/>
              </w:rPr>
              <w:t>Propriétaire</w:t>
            </w:r>
          </w:p>
        </w:tc>
        <w:tc>
          <w:tcPr>
            <w:tcW w:w="7736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  <w:p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Complément de nom ou conjoint : </w:t>
            </w:r>
          </w:p>
        </w:tc>
      </w:tr>
      <w:tr>
        <w:trPr>
          <w:cantSplit/>
          <w:jc w:val="center"/>
        </w:trPr>
        <w:tc>
          <w:tcPr>
            <w:tcW w:w="2634" w:type="dxa"/>
            <w:vMerge/>
            <w:shd w:val="clear" w:color="auto" w:fill="auto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7736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 :     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</w:t>
            </w:r>
          </w:p>
          <w:p>
            <w:pPr>
              <w:snapToGrid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  <w:r>
              <w:rPr>
                <w:sz w:val="18"/>
                <w:szCs w:val="18"/>
                <w:lang w:val="en-US"/>
              </w:rPr>
              <w:t/>
            </w:r>
          </w:p>
        </w:tc>
      </w:tr>
      <w:tr>
        <w:trPr>
          <w:cantSplit/>
          <w:jc w:val="center"/>
        </w:trPr>
        <w:tc>
          <w:tcPr>
            <w:tcW w:w="2634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Occupant de l'immeuble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br/>
            </w:r>
            <w:r>
              <w:rPr>
                <w:rStyle w:val="CommentairesCar"/>
                <w:sz w:val="18"/>
                <w:szCs w:val="18"/>
              </w:rPr>
              <w:t>(si différent du propriétaire)</w:t>
            </w:r>
          </w:p>
        </w:tc>
        <w:tc>
          <w:tcPr>
            <w:tcW w:w="7736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Remarque : </w:t>
            </w:r>
          </w:p>
        </w:tc>
      </w:tr>
    </w:tbl>
    <w:p>
      <w:pPr>
        <w:pStyle w:val="Titre1"/>
        <w:tabs>
          <w:tab w:val="left" w:pos="6379"/>
        </w:tabs>
        <w:spacing w:before="0" w:after="0" w:line="120" w:lineRule="auto"/>
        <w:ind w:left="431" w:hanging="431"/>
        <w:rPr>
          <w:color w:val="993366"/>
        </w:rPr>
      </w:pPr>
      <w:r>
        <w:rPr>
          <w:rFonts w:ascii="Arial" w:hAnsi="Arial" w:cs="Arial"/>
          <w:color w:val="auto"/>
          <w:sz w:val="20"/>
          <w:szCs w:val="20"/>
        </w:rPr>
        <w:t>    </w:t>
      </w:r>
      <w:r>
        <w:rPr>
          <w:rFonts w:ascii="Arial" w:hAnsi="Arial" w:cs="Arial"/>
          <w:color w:val="auto"/>
          <w:sz w:val="20"/>
          <w:szCs w:val="20"/>
        </w:rPr>
        <w:fldChar w:fldCharType="end"/>
      </w:r>
    </w:p>
    <w:p>
      <w:pPr>
        <w:pStyle w:val="Titre1"/>
        <w:spacing w:before="0" w:after="0"/>
        <w:ind w:hanging="148"/>
        <w:rPr>
          <w:color w:val="00B050"/>
          <w:kern w:val="28"/>
          <w:lang w:eastAsia="fr-FR"/>
        </w:rPr>
      </w:pPr>
      <w:r>
        <w:rPr>
          <w:color w:val="00B050"/>
          <w:kern w:val="28"/>
          <w:lang w:eastAsia="fr-FR"/>
        </w:rPr>
        <w:t xml:space="preserve">Nature du projet 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027"/>
        <w:gridCol w:w="5343"/>
      </w:tblGrid>
      <w:tr>
        <w:trPr>
          <w:jc w:val="center"/>
        </w:trPr>
        <w:tc>
          <w:tcPr>
            <w:tcW w:w="5094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☐ </w:t>
            </w:r>
            <w:r>
              <w:rPr>
                <w:b/>
                <w:sz w:val="18"/>
                <w:szCs w:val="18"/>
              </w:rPr>
              <w:t>Construction neuve</w:t>
            </w:r>
            <w:r>
              <w:rPr>
                <w:sz w:val="18"/>
                <w:szCs w:val="18"/>
              </w:rPr>
              <w:tab/>
            </w:r>
          </w:p>
        </w:tc>
        <w:tc>
          <w:tcPr>
            <w:tcW w:w="541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☐ </w:t>
            </w:r>
            <w:r>
              <w:rPr>
                <w:b/>
                <w:sz w:val="18"/>
                <w:szCs w:val="18"/>
              </w:rPr>
              <w:t>Réhabilitation de l’existant</w:t>
            </w:r>
          </w:p>
        </w:tc>
      </w:tr>
      <w:tr>
        <w:trPr>
          <w:trHeight w:val="408"/>
          <w:jc w:val="center"/>
        </w:trPr>
        <w:tc>
          <w:tcPr>
            <w:tcW w:w="5094" w:type="dxa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Date de début des travaux </w:t>
            </w:r>
          </w:p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Date de fin des travaux</w:t>
            </w:r>
          </w:p>
        </w:tc>
        <w:tc>
          <w:tcPr>
            <w:tcW w:w="541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color w:val="993366"/>
        </w:rPr>
      </w:pPr>
    </w:p>
    <w:p>
      <w:pPr>
        <w:pStyle w:val="Titre1"/>
        <w:spacing w:before="0" w:after="0"/>
        <w:ind w:hanging="148"/>
        <w:rPr>
          <w:color w:val="00B050"/>
          <w:kern w:val="28"/>
          <w:lang w:eastAsia="fr-FR"/>
        </w:rPr>
      </w:pPr>
      <w:r>
        <w:rPr>
          <w:color w:val="00B050"/>
          <w:kern w:val="28"/>
          <w:lang w:eastAsia="fr-FR"/>
        </w:rPr>
        <w:t>Caractéristiques de l’habitation</w:t>
      </w:r>
    </w:p>
    <w:tbl>
      <w:tblPr>
        <w:tblW w:w="10370" w:type="dxa"/>
        <w:jc w:val="center"/>
        <w:tblBorders>
          <w:top w:val="single" w:sz="12" w:space="0" w:color="00B050"/>
          <w:left w:val="single" w:sz="12" w:space="0" w:color="00B050"/>
          <w:bottom w:val="single" w:sz="12" w:space="0" w:color="00B050"/>
          <w:right w:val="single" w:sz="12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038"/>
        <w:gridCol w:w="5332"/>
      </w:tblGrid>
      <w:tr>
        <w:trPr>
          <w:trHeight w:val="1625"/>
          <w:jc w:val="center"/>
        </w:trPr>
        <w:tc>
          <w:tcPr>
            <w:tcW w:w="5038" w:type="dxa"/>
            <w:tcBorders>
              <w:top w:val="single" w:sz="8" w:space="0" w:color="00B050"/>
              <w:left w:val="single" w:sz="8" w:space="0" w:color="00B050"/>
              <w:bottom w:val="single" w:sz="6" w:space="0" w:color="00B05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Année de construction du logement 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Type d’habitation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Date de réalisation de la filière ANC (si réhabilitation)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chambre(s)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pièce(s) principale(s) 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Nombre d'occupant(s)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Equivalent Habitant 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logement(s)</w:t>
            </w:r>
          </w:p>
        </w:tc>
        <w:tc>
          <w:tcPr>
            <w:tcW w:w="5332" w:type="dxa"/>
            <w:tcBorders>
              <w:top w:val="single" w:sz="8" w:space="0" w:color="00B050"/>
              <w:right w:val="single" w:sz="8" w:space="0" w:color="00B05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"ANNEE_CSTR"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</w:t>
            </w:r>
            <w:r>
              <w:rPr>
                <w:sz w:val="18"/>
                <w:szCs w:val="18"/>
              </w:rPr>
              <w:fldChar w:fldCharType="end"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EH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6" w:space="0" w:color="00B050"/>
              <w:left w:val="single" w:sz="8" w:space="0" w:color="00B050"/>
              <w:bottom w:val="single" w:sz="8" w:space="0" w:color="00B050"/>
              <w:right w:val="single" w:sz="8" w:space="0" w:color="00B050"/>
            </w:tcBorders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Commentaires : 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kern w:val="28"/>
          <w:lang w:eastAsia="fr-FR"/>
        </w:rPr>
      </w:pPr>
    </w:p>
    <w:p>
      <w:pPr>
        <w:pStyle w:val="Titre1"/>
        <w:spacing w:before="0" w:after="0"/>
        <w:ind w:hanging="148"/>
        <w:rPr>
          <w:color w:val="00B050"/>
          <w:kern w:val="28"/>
          <w:lang w:eastAsia="fr-FR"/>
        </w:rPr>
      </w:pPr>
      <w:r>
        <w:rPr>
          <w:color w:val="00B050"/>
          <w:kern w:val="28"/>
          <w:lang w:eastAsia="fr-FR"/>
        </w:rPr>
        <w:t xml:space="preserve">Contrôle et implantation 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075"/>
        <w:gridCol w:w="2961"/>
        <w:gridCol w:w="4334"/>
      </w:tblGrid>
      <w:tr>
        <w:trPr>
          <w:jc w:val="center"/>
        </w:trPr>
        <w:tc>
          <w:tcPr>
            <w:tcW w:w="3075" w:type="dxa"/>
            <w:shd w:val="clear" w:color="auto" w:fill="auto"/>
          </w:tcPr>
          <w:p>
            <w:pPr>
              <w:shd w:val="clear" w:color="auto" w:fill="F2F2F2" w:themeFill="background1" w:themeFillShade="F2"/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Passage en cours de réalisation   </w:t>
            </w:r>
          </w:p>
          <w:p>
            <w:pPr>
              <w:shd w:val="clear" w:color="auto" w:fill="F2F2F2" w:themeFill="background1" w:themeFillShade="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Prétraitement</w:t>
            </w:r>
          </w:p>
          <w:p>
            <w:pPr>
              <w:shd w:val="clear" w:color="auto" w:fill="F2F2F2" w:themeFill="background1" w:themeFillShade="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Traitement  </w:t>
            </w:r>
          </w:p>
        </w:tc>
        <w:tc>
          <w:tcPr>
            <w:tcW w:w="7295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"ANNEE_CSTR"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☐ En cours de réalisation ☐ Terminé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 En cours de réalisation ☐ Terminé</w:t>
            </w:r>
          </w:p>
        </w:tc>
      </w:tr>
      <w:tr>
        <w:trPr>
          <w:jc w:val="center"/>
        </w:trPr>
        <w:tc>
          <w:tcPr>
            <w:tcW w:w="10370" w:type="dxa"/>
            <w:gridSpan w:val="3"/>
            <w:shd w:val="clear" w:color="auto" w:fill="auto"/>
          </w:tcPr>
          <w:p>
            <w:pPr>
              <w:suppressAutoHyphens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Elément(s) de filières implanté(s) conformément au projet validé ? </w:t>
            </w:r>
          </w:p>
        </w:tc>
      </w:tr>
      <w:tr>
        <w:trPr>
          <w:jc w:val="center"/>
        </w:trPr>
        <w:tc>
          <w:tcPr>
            <w:tcW w:w="3075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Prétraitement </w:t>
            </w:r>
          </w:p>
        </w:tc>
        <w:tc>
          <w:tcPr>
            <w:tcW w:w="7295" w:type="dxa"/>
            <w:gridSpan w:val="2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 OUI ☐ NON</w:t>
            </w:r>
          </w:p>
        </w:tc>
      </w:tr>
      <w:tr>
        <w:trPr>
          <w:jc w:val="center"/>
        </w:trPr>
        <w:tc>
          <w:tcPr>
            <w:tcW w:w="3075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Traitement </w:t>
            </w:r>
          </w:p>
        </w:tc>
        <w:tc>
          <w:tcPr>
            <w:tcW w:w="7295" w:type="dxa"/>
            <w:gridSpan w:val="2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 OUI ☐ NON</w:t>
            </w:r>
          </w:p>
        </w:tc>
      </w:tr>
      <w:tr>
        <w:trPr>
          <w:jc w:val="center"/>
        </w:trPr>
        <w:tc>
          <w:tcPr>
            <w:tcW w:w="3075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Evacuation (filières drainées)</w:t>
            </w:r>
          </w:p>
        </w:tc>
        <w:tc>
          <w:tcPr>
            <w:tcW w:w="7295" w:type="dxa"/>
            <w:gridSpan w:val="2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 OUI ☐ NON</w:t>
            </w:r>
          </w:p>
        </w:tc>
      </w:tr>
      <w:tr>
        <w:trPr>
          <w:jc w:val="center"/>
        </w:trPr>
        <w:tc>
          <w:tcPr>
            <w:tcW w:w="10370" w:type="dxa"/>
            <w:gridSpan w:val="3"/>
            <w:shd w:val="clear" w:color="auto" w:fill="auto"/>
          </w:tcPr>
          <w:p>
            <w:pPr>
              <w:suppressAutoHyphens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Respect des distances minimales du dispositif de traitement ?</w:t>
            </w:r>
          </w:p>
        </w:tc>
      </w:tr>
      <w:tr>
        <w:trPr>
          <w:jc w:val="center"/>
        </w:trPr>
        <w:tc>
          <w:tcPr>
            <w:tcW w:w="6036" w:type="dxa"/>
            <w:gridSpan w:val="2"/>
            <w:shd w:val="clear" w:color="auto" w:fill="auto"/>
          </w:tcPr>
          <w:p>
            <w:pPr>
              <w:shd w:val="clear" w:color="auto" w:fill="F2F2F2" w:themeFill="background1" w:themeFillShade="F2"/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&gt; 35m d’un captage d’eau utilisé pour la consommation humaine ?</w:t>
            </w:r>
          </w:p>
          <w:p>
            <w:pPr>
              <w:shd w:val="clear" w:color="auto" w:fill="F2F2F2" w:themeFill="background1" w:themeFillShade="F2"/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&gt; 5 m d’une habitation</w:t>
            </w:r>
          </w:p>
          <w:p>
            <w:pPr>
              <w:shd w:val="clear" w:color="auto" w:fill="F2F2F2" w:themeFill="background1" w:themeFillShade="F2"/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&gt; 3 m d’un arbre</w:t>
            </w:r>
          </w:p>
          <w:p>
            <w:pPr>
              <w:shd w:val="clear" w:color="auto" w:fill="F2F2F2" w:themeFill="background1" w:themeFillShade="F2"/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&gt; 3 m des limites de propriétés</w:t>
            </w:r>
          </w:p>
          <w:p>
            <w:pPr>
              <w:suppressAutoHyphens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334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 OUI ☐ NON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 OUI ☐ NON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 OUI ☐ NON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 OUI ☐ NON</w:t>
            </w:r>
          </w:p>
        </w:tc>
      </w:tr>
    </w:tbl>
    <w:p>
      <w:pPr>
        <w:pStyle w:val="Titre6"/>
        <w:rPr>
          <w:color w:val="7030A0"/>
          <w:sz w:val="16"/>
          <w:szCs w:val="16"/>
        </w:rPr>
      </w:pPr>
    </w:p>
    <w:p>
      <w:pPr>
        <w:pStyle w:val="Titre1"/>
        <w:spacing w:before="0" w:after="0"/>
        <w:ind w:hanging="6"/>
        <w:rPr>
          <w:color w:val="00B050"/>
          <w:kern w:val="28"/>
          <w:sz w:val="24"/>
          <w:szCs w:val="24"/>
          <w:lang w:eastAsia="fr-FR"/>
        </w:rPr>
      </w:pPr>
      <w:r>
        <w:rPr>
          <w:color w:val="00B050"/>
          <w:kern w:val="28"/>
          <w:sz w:val="24"/>
          <w:szCs w:val="24"/>
          <w:lang w:eastAsia="fr-FR"/>
        </w:rPr>
        <w:t>Installateur du projet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jc w:val="center"/>
        </w:trPr>
        <w:tc>
          <w:tcPr>
            <w:tcW w:w="10370" w:type="dxa"/>
            <w:shd w:val="clear" w:color="auto" w:fill="auto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 :    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Cs w:val="20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color w:val="C00000"/>
          <w:kern w:val="28"/>
          <w:lang w:eastAsia="fr-FR"/>
        </w:rPr>
      </w:pPr>
    </w:p>
    <w:p>
      <w:pPr>
        <w:pStyle w:val="Lgende"/>
        <w:spacing w:line="120" w:lineRule="auto"/>
      </w:pPr>
    </w:p>
    <w:p>
      <w:pPr>
        <w:pStyle w:val="Titre1"/>
        <w:spacing w:before="0" w:after="0"/>
        <w:ind w:hanging="148"/>
        <w:rPr>
          <w:color w:val="00B050"/>
          <w:kern w:val="28"/>
          <w:sz w:val="24"/>
          <w:lang w:eastAsia="fr-FR"/>
        </w:rPr>
      </w:pPr>
      <w:r>
        <w:rPr>
          <w:color w:val="00B050"/>
          <w:kern w:val="28"/>
          <w:sz w:val="24"/>
          <w:lang w:eastAsia="fr-FR"/>
        </w:rPr>
        <w:t>Caractéristiques de l’installation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289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178" w:type="dxa"/>
            <w:gridSpan w:val="2"/>
            <w:shd w:val="clear" w:color="auto" w:fill="auto"/>
          </w:tcPr>
          <w:p>
            <w:pPr>
              <w:pStyle w:val="Retrait1"/>
              <w:ind w:left="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2127"/>
              <w:rPr>
                <w:szCs w:val="18"/>
              </w:rPr>
            </w:pPr>
            <w:r>
              <w:rPr>
                <w:szCs w:val="18"/>
              </w:rPr>
              <w:t>☑ Prétraitement</w:t>
            </w:r>
          </w:p>
          <w:p>
            <w:pPr>
              <w:pStyle w:val="Retrait1"/>
              <w:ind w:left="2127"/>
              <w:rPr>
                <w:szCs w:val="18"/>
              </w:rPr>
            </w:pPr>
            <w:r>
              <w:rPr>
                <w:szCs w:val="18"/>
              </w:rPr>
              <w:t>☑ Traitement</w:t>
            </w:r>
          </w:p>
          <w:p>
            <w:pPr>
              <w:pStyle w:val="Retrait1"/>
              <w:ind w:left="2127"/>
              <w:rPr>
                <w:b/>
                <w:bCs/>
                <w:szCs w:val="18"/>
              </w:rPr>
            </w:pPr>
            <w:r>
              <w:rPr>
                <w:szCs w:val="18"/>
              </w:rPr>
              <w:t>☐ Toilette sèche</w:t>
            </w:r>
          </w:p>
        </w:tc>
        <w:tc>
          <w:tcPr>
            <w:tcW w:w="4192" w:type="dxa"/>
            <w:gridSpan w:val="2"/>
            <w:shd w:val="clear" w:color="auto" w:fill="auto"/>
          </w:tcPr>
          <w:p>
            <w:pPr>
              <w:pStyle w:val="Retrait1"/>
              <w:ind w:left="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Filière agréée</w:t>
            </w:r>
          </w:p>
          <w:p>
            <w:pPr>
              <w:pStyle w:val="Retrait1"/>
              <w:ind w:left="709"/>
              <w:rPr>
                <w:szCs w:val="18"/>
              </w:rPr>
            </w:pPr>
          </w:p>
          <w:p>
            <w:pPr>
              <w:pStyle w:val="Retrait1"/>
              <w:ind w:left="1418"/>
              <w:rPr>
                <w:b/>
                <w:bCs/>
                <w:szCs w:val="18"/>
              </w:rPr>
            </w:pPr>
            <w:r>
              <w:rPr>
                <w:szCs w:val="18"/>
              </w:rPr>
              <w:t>☐ Filtre compact</w:t>
            </w:r>
          </w:p>
          <w:p>
            <w:pPr>
              <w:pStyle w:val="Retrait1"/>
              <w:ind w:left="1418"/>
              <w:rPr>
                <w:szCs w:val="18"/>
              </w:rPr>
            </w:pPr>
            <w:r>
              <w:rPr>
                <w:szCs w:val="18"/>
              </w:rPr>
              <w:t>☐ Micro-station</w:t>
            </w:r>
          </w:p>
          <w:p>
            <w:pPr>
              <w:pStyle w:val="Retrait1"/>
              <w:ind w:left="1418"/>
              <w:rPr>
                <w:b/>
                <w:bCs/>
                <w:szCs w:val="18"/>
              </w:rPr>
            </w:pPr>
            <w:r>
              <w:rPr>
                <w:szCs w:val="18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414"/>
              <w:rPr>
                <w:b/>
                <w:szCs w:val="18"/>
              </w:rPr>
            </w:pPr>
            <w:r>
              <w:rPr>
                <w:b/>
                <w:szCs w:val="18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289" w:type="dxa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lastRenderedPageBreak/>
              <w:t>☐  Regard(s) de collecte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visite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bouclage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contrôle</w:t>
            </w:r>
          </w:p>
        </w:tc>
        <w:tc>
          <w:tcPr>
            <w:tcW w:w="3540" w:type="dxa"/>
            <w:gridSpan w:val="2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Préfiltre(s)</w:t>
            </w:r>
          </w:p>
        </w:tc>
        <w:tc>
          <w:tcPr>
            <w:tcW w:w="3541" w:type="dxa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Pompe(s) ou système(s) de relevage</w:t>
            </w:r>
          </w:p>
          <w:p>
            <w:pPr>
              <w:pStyle w:val="Retrait1"/>
              <w:rPr>
                <w:szCs w:val="18"/>
              </w:rPr>
            </w:pPr>
          </w:p>
        </w:tc>
      </w:tr>
      <w:tr>
        <w:trPr>
          <w:cantSplit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Présence de rejet d'effluents (en sous-sol ou en milieu superficiel ou de dispersion) :</w:t>
            </w:r>
            <w:r>
              <w:rPr>
                <w:szCs w:val="18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Commentaires généraux </w:t>
            </w:r>
            <w:r>
              <w:rPr>
                <w:bCs/>
                <w:szCs w:val="18"/>
              </w:rPr>
              <w:t xml:space="preserve">: </w:t>
            </w:r>
          </w:p>
        </w:tc>
      </w:tr>
    </w:tbl>
    <w:p/>
    <w:p>
      <w:pPr>
        <w:pStyle w:val="Titre6"/>
        <w:ind w:left="284"/>
        <w:rPr>
          <w:rFonts w:ascii="Impact" w:hAnsi="Impact"/>
          <w:b w:val="0"/>
          <w:bCs w:val="0"/>
          <w:color w:val="00B050"/>
          <w:kern w:val="28"/>
          <w:sz w:val="24"/>
          <w:szCs w:val="28"/>
          <w:lang w:eastAsia="fr-FR"/>
        </w:rPr>
      </w:pPr>
      <w:r>
        <w:rPr>
          <w:rFonts w:ascii="Impact" w:hAnsi="Impact"/>
          <w:b w:val="0"/>
          <w:bCs w:val="0"/>
          <w:color w:val="00B050"/>
          <w:kern w:val="28"/>
          <w:sz w:val="24"/>
          <w:szCs w:val="28"/>
          <w:lang w:eastAsia="fr-FR"/>
        </w:rPr>
        <w:t>Collecte des eaux usées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jc w:val="center"/>
        </w:trPr>
        <w:tc>
          <w:tcPr>
            <w:tcW w:w="10370" w:type="dxa"/>
          </w:tcPr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Eaux usées et eaux pluviales collectées séparément ? ☐ OUI ☐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Accès possible par un regard ou un té de visite ? ☐ OUI ☐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 pente de la conduite en amont du prétraitement est-elle suffisante pour permettre l'écoulement ? ☐ OUI ☐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Les diamètres intérieurs des canalisations d'amenée et d'évacuation sont-ils supérieurs ou égaux à 100mm ? ☐ OUI ☐ NON</w:t>
            </w:r>
          </w:p>
        </w:tc>
      </w:tr>
      <w:tr>
        <w:trPr>
          <w:jc w:val="center"/>
        </w:trPr>
        <w:tc>
          <w:tcPr>
            <w:tcW w:w="10370" w:type="dxa"/>
          </w:tcPr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Habitation neuve : eaux usées de l'habitation toutes collectées et raccordées à la fosse toutes eaux ? ☐ OUI ☐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Réhabilitation : si conservation de la fosse septique existante, eaux ménagères collectées et raccordées au bac à graisse ? ☐ OUI ☐ NON</w:t>
            </w:r>
          </w:p>
        </w:tc>
      </w:tr>
      <w:tr>
        <w:trPr>
          <w:jc w:val="center"/>
        </w:trPr>
        <w:tc>
          <w:tcPr>
            <w:tcW w:w="10370" w:type="dxa"/>
          </w:tcPr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Présence d'un siphon disconnecteur ? ☐ OUI ☐ NON ☐ ?</w:t>
            </w:r>
          </w:p>
        </w:tc>
      </w:tr>
      <w:tr>
        <w:trPr>
          <w:jc w:val="center"/>
        </w:trPr>
        <w:tc>
          <w:tcPr>
            <w:tcW w:w="10370" w:type="dxa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Observations :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</w:tbl>
    <w:p>
      <w:pPr>
        <w:rPr>
          <w:sz w:val="18"/>
          <w:szCs w:val="18"/>
        </w:rPr>
      </w:pPr>
    </w:p>
    <w:p>
      <w:pPr>
        <w:rPr>
          <w:sz w:val="18"/>
          <w:szCs w:val="18"/>
        </w:rPr>
      </w:pPr>
      <w:r>
        <w:rPr>
          <w:sz w:val="18"/>
          <w:szCs w:val="18"/>
        </w:rPr>
        <w:t/>
      </w:r>
    </w:p>
    <w:p>
      <w:pPr>
        <w:pStyle w:val="Titre1"/>
        <w:spacing w:before="0" w:after="0"/>
        <w:rPr>
          <w:color w:val="993366"/>
        </w:rPr>
      </w:pPr>
    </w:p>
    <w:p>
      <w:pPr>
        <w:pStyle w:val="Titre1"/>
        <w:spacing w:before="0" w:after="0"/>
        <w:ind w:hanging="148"/>
        <w:rPr>
          <w:color w:val="00B050"/>
          <w:kern w:val="28"/>
          <w:lang w:eastAsia="fr-FR"/>
        </w:rPr>
      </w:pPr>
      <w:r>
        <w:rPr>
          <w:color w:val="00B050"/>
          <w:kern w:val="28"/>
          <w:lang w:eastAsia="fr-FR"/>
        </w:rPr>
        <w:t>AVIS TECHNIQUES</w:t>
      </w:r>
    </w:p>
    <w:p>
      <w:pPr>
        <w:spacing w:line="120" w:lineRule="auto"/>
      </w:pPr>
    </w:p>
    <w:p>
      <w:pPr>
        <w:pStyle w:val="Titre6"/>
        <w:ind w:left="284"/>
        <w:rPr>
          <w:rFonts w:ascii="Impact" w:hAnsi="Impact"/>
          <w:b w:val="0"/>
          <w:bCs w:val="0"/>
          <w:color w:val="00B050"/>
          <w:kern w:val="28"/>
          <w:sz w:val="28"/>
          <w:szCs w:val="28"/>
          <w:lang w:eastAsia="fr-FR"/>
        </w:rPr>
      </w:pPr>
      <w:r>
        <w:rPr>
          <w:rFonts w:ascii="Impact" w:hAnsi="Impact"/>
          <w:b w:val="0"/>
          <w:bCs w:val="0"/>
          <w:color w:val="00B050"/>
          <w:kern w:val="28"/>
          <w:sz w:val="28"/>
          <w:szCs w:val="28"/>
          <w:lang w:eastAsia="fr-FR"/>
        </w:rPr>
        <w:t>Proposition du contrôleur 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70"/>
        <w:gridCol w:w="5200"/>
      </w:tblGrid>
      <w:tr>
        <w:trPr>
          <w:cantSplit/>
          <w:jc w:val="center"/>
        </w:trPr>
        <w:tc>
          <w:tcPr>
            <w:tcW w:w="538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Nom de l’agent 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30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 : </w:t>
            </w:r>
            <w:r>
              <w:rPr>
                <w:rFonts w:ascii="Arial" w:hAnsi="Arial" w:cs="Arial"/>
                <w:sz w:val="20"/>
                <w:szCs w:val="20"/>
              </w:rPr>
              <w:t/>
            </w:r>
          </w:p>
        </w:tc>
      </w:tr>
      <w:tr>
        <w:trPr>
          <w:cantSplit/>
          <w:jc w:val="center"/>
        </w:trPr>
        <w:tc>
          <w:tcPr>
            <w:tcW w:w="1069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Avis 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>
        <w:trPr>
          <w:cantSplit/>
          <w:jc w:val="center"/>
        </w:trPr>
        <w:tc>
          <w:tcPr>
            <w:tcW w:w="1069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 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pStyle w:val="Titre6"/>
        <w:spacing w:line="120" w:lineRule="auto"/>
        <w:rPr>
          <w:rFonts w:ascii="Impact" w:hAnsi="Impact"/>
          <w:b w:val="0"/>
          <w:bCs w:val="0"/>
          <w:color w:val="339966"/>
          <w:kern w:val="28"/>
          <w:sz w:val="28"/>
          <w:szCs w:val="28"/>
          <w:lang w:eastAsia="fr-FR"/>
        </w:rPr>
      </w:pPr>
    </w:p>
    <w:p>
      <w:pPr>
        <w:pStyle w:val="Titre6"/>
        <w:ind w:left="284"/>
        <w:rPr>
          <w:rFonts w:ascii="Impact" w:hAnsi="Impact"/>
          <w:b w:val="0"/>
          <w:bCs w:val="0"/>
          <w:color w:val="00B050"/>
          <w:kern w:val="28"/>
          <w:sz w:val="28"/>
          <w:szCs w:val="28"/>
          <w:lang w:eastAsia="fr-FR"/>
        </w:rPr>
      </w:pPr>
      <w:r>
        <w:rPr>
          <w:rFonts w:ascii="Impact" w:hAnsi="Impact"/>
          <w:b w:val="0"/>
          <w:bCs w:val="0"/>
          <w:color w:val="00B050"/>
          <w:kern w:val="28"/>
          <w:sz w:val="28"/>
          <w:szCs w:val="28"/>
          <w:lang w:eastAsia="fr-FR"/>
        </w:rPr>
        <w:t xml:space="preserve">Avis du responsable du SPANC  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235"/>
        <w:gridCol w:w="5135"/>
      </w:tblGrid>
      <w:tr>
        <w:trPr>
          <w:cantSplit/>
          <w:jc w:val="center"/>
        </w:trPr>
        <w:tc>
          <w:tcPr>
            <w:tcW w:w="523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Nom du responsable : </w:t>
            </w:r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513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 : </w:t>
            </w:r>
            <w:r>
              <w:rPr>
                <w:rFonts w:ascii="Arial" w:hAnsi="Arial" w:cs="Arial"/>
                <w:sz w:val="20"/>
                <w:szCs w:val="20"/>
              </w:rPr>
              <w:t/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Avis 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 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/>
    <w:p/>
    <w:tbl>
      <w:tblPr>
        <w:tblW w:w="10406" w:type="dxa"/>
        <w:jc w:val="center"/>
        <w:tblInd w:w="203" w:type="dxa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tblCellMar>
          <w:top w:w="113" w:type="dxa"/>
          <w:bottom w:w="113" w:type="dxa"/>
        </w:tblCellMar>
        <w:tblLook w:val="01E0"/>
      </w:tblPr>
      <w:tblGrid>
        <w:gridCol w:w="5107"/>
        <w:gridCol w:w="5299"/>
      </w:tblGrid>
      <w:tr>
        <w:trPr>
          <w:cantSplit/>
          <w:jc w:val="center"/>
        </w:trPr>
        <w:tc>
          <w:tcPr>
            <w:tcW w:w="5107" w:type="dxa"/>
            <w:shd w:val="clear" w:color="auto" w:fill="auto"/>
          </w:tcPr>
          <w:p>
            <w:pPr>
              <w:pStyle w:val="Titre5"/>
              <w:jc w:val="center"/>
              <w:rPr>
                <w:rStyle w:val="Miseenvidence"/>
                <w:color w:val="auto"/>
              </w:rPr>
            </w:pPr>
            <w:r>
              <w:rPr>
                <w:rStyle w:val="Miseenvidence"/>
                <w:color w:val="auto"/>
              </w:rPr>
              <w:t>Signature vice-présidente de la Communauté de Communes Loire Vignobles et Nohain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Françoise PILLARD</w:t>
            </w: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</w:tc>
        <w:tc>
          <w:tcPr>
            <w:tcW w:w="5299" w:type="dxa"/>
            <w:shd w:val="clear" w:color="auto" w:fill="auto"/>
          </w:tcPr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rStyle w:val="Miseenvidence"/>
                <w:b w:val="0"/>
                <w:color w:val="FF0000"/>
              </w:rPr>
            </w:pPr>
          </w:p>
        </w:tc>
      </w:tr>
    </w:tbl>
    <w:p/>
    <w:p>
      <w:pPr>
        <w:suppressAutoHyphens w:val="0"/>
        <w:rPr>
          <w:rFonts w:cs="Arial"/>
          <w:szCs w:val="20"/>
          <w:lang w:val="en-US" w:eastAsia="zh-CN"/>
        </w:rPr>
      </w:pPr>
      <w:r>
        <w:rPr>
          <w:rFonts w:cs="Arial"/>
          <w:szCs w:val="20"/>
          <w:lang w:val="en-US"/>
        </w:rPr>
        <w:br w:type="page"/>
      </w:r>
    </w:p>
    <w:p>
      <w:pPr>
        <w:jc w:val="center"/>
        <w:rPr>
          <w:b/>
          <w:color w:val="00B050"/>
          <w:sz w:val="36"/>
          <w:szCs w:val="36"/>
          <w:u w:val="single"/>
        </w:rPr>
      </w:pPr>
      <w:r>
        <w:rPr>
          <w:rFonts w:ascii="Impact" w:hAnsi="Impact"/>
          <w:color w:val="00B050"/>
          <w:kern w:val="28"/>
          <w:sz w:val="36"/>
          <w:szCs w:val="36"/>
          <w:lang w:eastAsia="fr-FR"/>
        </w:rPr>
        <w:lastRenderedPageBreak/>
        <w:t>Schéma de principe de l’installation d’assainissement non collectif</w:t>
      </w:r>
    </w:p>
    <w:p>
      <w:pPr>
        <w:jc w:val="center"/>
        <w:rPr>
          <w:szCs w:val="20"/>
        </w:rPr>
      </w:pPr>
    </w:p>
    <w:p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(Croquis réalisé selon les observations faites lors du contrôle du </w:t>
      </w:r>
    </w:p>
    <w:p>
      <w:pPr>
        <w:jc w:val="center"/>
        <w:rPr>
          <w:sz w:val="18"/>
          <w:szCs w:val="18"/>
        </w:rPr>
      </w:pPr>
      <w:r>
        <w:rPr>
          <w:sz w:val="18"/>
          <w:szCs w:val="18"/>
        </w:rPr>
        <w:t>Les éléments représentés ne sont pas dessinés à l’échelle)</w:t>
      </w:r>
    </w:p>
    <w:p>
      <w:pPr>
        <w:jc w:val="center"/>
        <w:rPr>
          <w:szCs w:val="20"/>
        </w:rPr>
      </w:pPr>
    </w:p>
    <w:p>
      <w:r>
        <w:rPr>
          <w:sz w:val="24"/>
        </w:rPr>
        <w:t xml:space="preserve">                                                                                        </w:t>
      </w:r>
    </w:p>
    <w:tbl>
      <w:tblPr>
        <w:tblW w:w="10830" w:type="dxa"/>
        <w:jc w:val="center"/>
        <w:tblBorders>
          <w:top w:val="single" w:sz="18" w:space="0" w:color="00B050"/>
          <w:left w:val="single" w:sz="18" w:space="0" w:color="00B050"/>
          <w:bottom w:val="single" w:sz="18" w:space="0" w:color="00B050"/>
          <w:right w:val="single" w:sz="18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64"/>
        <w:gridCol w:w="3261"/>
        <w:gridCol w:w="4705"/>
      </w:tblGrid>
      <w:tr>
        <w:trPr>
          <w:jc w:val="center"/>
        </w:trPr>
        <w:tc>
          <w:tcPr>
            <w:tcW w:w="2864" w:type="dxa"/>
            <w:vMerge w:val="restart"/>
          </w:tcPr>
          <w:p>
            <w:pPr>
              <w:rPr>
                <w:b/>
                <w:bCs/>
                <w:sz w:val="40"/>
              </w:rPr>
            </w:pPr>
            <w:r>
              <w:rPr>
                <w:b/>
                <w:bCs/>
                <w:sz w:val="40"/>
              </w:rPr>
              <w:drawing>
                <wp:inline distT="0" distB="0" distL="0" distR="0">
                  <wp:extent cx="1518805" cy="512047"/>
                  <wp:effectExtent l="19050" t="0" r="5195" b="0"/>
                  <wp:docPr id="13" name="Image 1" descr="Logo CCLV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CCLV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8805" cy="5120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Commune :</w:t>
            </w:r>
            <w:r>
              <w:rPr>
                <w:bCs/>
                <w:sz w:val="18"/>
                <w:szCs w:val="18"/>
              </w:rPr>
              <w:t xml:space="preserve"> </w:t>
            </w:r>
          </w:p>
          <w:p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Adresse de l’habitation contrôlée :</w:t>
            </w:r>
          </w:p>
        </w:tc>
        <w:tc>
          <w:tcPr>
            <w:tcW w:w="4705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bCs/>
                <w:sz w:val="18"/>
                <w:szCs w:val="18"/>
                <w:lang w:val="fr-WINDIES"/>
              </w:rPr>
            </w:pPr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"SITE_NUM_RUE"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>
        <w:trPr>
          <w:jc w:val="center"/>
        </w:trPr>
        <w:tc>
          <w:tcPr>
            <w:tcW w:w="2864" w:type="dxa"/>
            <w:vMerge/>
          </w:tcPr>
          <w:p>
            <w:pPr>
              <w:rPr>
                <w:b/>
                <w:bCs/>
                <w:lang w:val="fr-WINDIES"/>
              </w:rPr>
            </w:pPr>
          </w:p>
        </w:tc>
        <w:tc>
          <w:tcPr>
            <w:tcW w:w="3261" w:type="dxa"/>
          </w:tcPr>
          <w:p>
            <w:pPr>
              <w:rPr>
                <w:bCs/>
                <w:sz w:val="18"/>
                <w:szCs w:val="18"/>
                <w:lang w:val="fr-WINDIES"/>
              </w:rPr>
            </w:pPr>
            <w:r>
              <w:rPr>
                <w:sz w:val="18"/>
                <w:szCs w:val="18"/>
              </w:rPr>
              <w:t xml:space="preserve">Référence cadastrale de la filière : </w:t>
            </w:r>
          </w:p>
        </w:tc>
        <w:tc>
          <w:tcPr>
            <w:tcW w:w="4705" w:type="dxa"/>
          </w:tcPr>
          <w:p>
            <w:pPr>
              <w:rPr>
                <w:bCs/>
                <w:sz w:val="18"/>
                <w:szCs w:val="18"/>
                <w:lang w:val="fr-WINDIES"/>
              </w:rPr>
            </w:pPr>
            <w:r>
              <w:rPr>
                <w:bCs/>
                <w:sz w:val="18"/>
                <w:szCs w:val="18"/>
              </w:rPr>
              <w:t xml:space="preserve"> </w:t>
            </w:r>
          </w:p>
        </w:tc>
      </w:tr>
      <w:tr>
        <w:trPr>
          <w:trHeight w:val="11171"/>
          <w:jc w:val="center"/>
        </w:trPr>
        <w:tc>
          <w:tcPr>
            <w:tcW w:w="10830" w:type="dxa"/>
            <w:gridSpan w:val="3"/>
          </w:tcPr>
          <w:p>
            <w:pPr>
              <w:pStyle w:val="NormalWeb"/>
              <w:rPr>
                <w:rFonts w:ascii="Arial" w:hAnsi="Arial" w:cs="Arial"/>
                <w:sz w:val="20"/>
                <w:szCs w:val="20"/>
                <w:lang w:val="fr-WINDIES"/>
              </w:rPr>
            </w:pPr>
          </w:p>
          <w:p>
            <w:pPr>
              <w:jc w:val="center"/>
            </w:pPr>
            <w:r>
              <w:t/>
            </w: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tbl>
            <w:tblPr>
              <w:tblStyle w:val="Grilledutableau"/>
              <w:tblW w:w="0" w:type="auto"/>
              <w:tblLayout w:type="fixed"/>
              <w:tblLook w:val="04A0"/>
            </w:tblPr>
            <w:tblGrid>
              <w:gridCol w:w="2477"/>
              <w:gridCol w:w="2977"/>
              <w:gridCol w:w="2509"/>
              <w:gridCol w:w="2655"/>
            </w:tblGrid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96834" cy="302973"/>
                        <wp:effectExtent l="19050" t="0" r="7966" b="0"/>
                        <wp:docPr id="2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6855" cy="3029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05514" cy="299259"/>
                        <wp:effectExtent l="19050" t="0" r="0" b="0"/>
                        <wp:docPr id="4" name="Imag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7843" cy="3015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2277" cy="290946"/>
                        <wp:effectExtent l="19050" t="0" r="3473" b="0"/>
                        <wp:docPr id="7" name="Imag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1333" cy="28997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Ventilation primaire, secondaire, extracteur 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8521" cy="302160"/>
                        <wp:effectExtent l="19050" t="0" r="0" b="0"/>
                        <wp:docPr id="9" name="Image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9257" cy="3029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8521" cy="298631"/>
                        <wp:effectExtent l="19050" t="0" r="0" b="0"/>
                        <wp:docPr id="11" name="Image 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958" cy="3032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Fosse septique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53166" cy="349135"/>
                        <wp:effectExtent l="19050" t="0" r="8784" b="0"/>
                        <wp:docPr id="27" name="Image 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4695" cy="350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Filtre à coco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94386" cy="290946"/>
                        <wp:effectExtent l="19050" t="0" r="0" b="0"/>
                        <wp:docPr id="19" name="Image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865" cy="29438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Microstation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0209" cy="294699"/>
                        <wp:effectExtent l="19050" t="0" r="5541" b="0"/>
                        <wp:docPr id="6" name="Image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2241" cy="29683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1603" cy="299259"/>
                        <wp:effectExtent l="19050" t="0" r="4147" b="0"/>
                        <wp:docPr id="8" name="Image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7336" cy="30535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Regard, té de visite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8520" cy="298749"/>
                        <wp:effectExtent l="19050" t="0" r="0" b="0"/>
                        <wp:docPr id="12" name="Image 3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0650" cy="300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Fosse toutes eaux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79960" cy="338167"/>
                        <wp:effectExtent l="19050" t="0" r="1040" b="0"/>
                        <wp:docPr id="29" name="Image 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9830" cy="33805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Tertre d’infiltration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05147" cy="305147"/>
                        <wp:effectExtent l="19050" t="0" r="0" b="0"/>
                        <wp:docPr id="17" name="Image 4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4977" cy="30497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Tranchées drainantes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08756" cy="315884"/>
                        <wp:effectExtent l="19050" t="0" r="0" b="0"/>
                        <wp:docPr id="15" name="Image 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2509" cy="319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Préfiltre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8521" cy="299276"/>
                        <wp:effectExtent l="19050" t="0" r="0" b="0"/>
                        <wp:docPr id="26" name="Image 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8629" cy="2993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Fosse étanche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56985" cy="352766"/>
                        <wp:effectExtent l="19050" t="0" r="4965" b="0"/>
                        <wp:docPr id="30" name="Image 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7340" cy="35311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Filtre à zéolithe, à tourbe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15422" cy="311863"/>
                        <wp:effectExtent l="19050" t="0" r="8428" b="0"/>
                        <wp:docPr id="25" name="Image 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0553" cy="31693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 xml:space="preserve">Filtre planté 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20020" cy="324196"/>
                        <wp:effectExtent l="19050" t="0" r="3830" b="0"/>
                        <wp:docPr id="18" name="Image 5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0550" cy="32473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Bac à graisses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73065" cy="282633"/>
                        <wp:effectExtent l="19050" t="0" r="0" b="0"/>
                        <wp:docPr id="43" name="Image 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5348" cy="2849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 xml:space="preserve">Septodiffuseur 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30085" cy="318652"/>
                        <wp:effectExtent l="19050" t="0" r="0" b="0"/>
                        <wp:docPr id="32" name="Image 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1530" cy="32004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28431" cy="349135"/>
                        <wp:effectExtent l="19050" t="0" r="0" b="0"/>
                        <wp:docPr id="33" name="Image 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511" cy="3492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Araignée, patte d’oie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78993" cy="282633"/>
                        <wp:effectExtent l="19050" t="0" r="6757" b="0"/>
                        <wp:docPr id="3" name="Image 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97" cy="2846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Filtre compact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05147" cy="301541"/>
                        <wp:effectExtent l="19050" t="0" r="0" b="0"/>
                        <wp:docPr id="49" name="Image 4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7321" cy="3036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Rejet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96833" cy="293365"/>
                        <wp:effectExtent l="19050" t="0" r="7967" b="0"/>
                        <wp:docPr id="55" name="Image 5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9796" cy="2962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Fosse d’accumulation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0208" cy="294218"/>
                        <wp:effectExtent l="19050" t="0" r="5542" b="0"/>
                        <wp:docPr id="21" name="Image 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1123" cy="2951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Tranchée d’infiltration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0266" cy="266762"/>
                        <wp:effectExtent l="19050" t="0" r="5484" b="0"/>
                        <wp:docPr id="58" name="Image 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544" cy="2670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Cuve de décantation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99258" cy="299258"/>
                        <wp:effectExtent l="19050" t="0" r="5542" b="0"/>
                        <wp:docPr id="23" name="Image 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2327" cy="30232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Puits d’infiltration, puits perdu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8521" cy="291891"/>
                        <wp:effectExtent l="19050" t="0" r="0" b="0"/>
                        <wp:docPr id="36" name="Image 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9585" cy="29296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Toilette sèche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13459" cy="320696"/>
                        <wp:effectExtent l="19050" t="0" r="0" b="0"/>
                        <wp:docPr id="35" name="Image 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7270" cy="3245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Bassin d’aération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54449" cy="315884"/>
                        <wp:effectExtent l="19050" t="0" r="7501" b="0"/>
                        <wp:docPr id="70" name="Image 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5469" cy="3167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08010" cy="315290"/>
                        <wp:effectExtent l="19050" t="0" r="0" b="0"/>
                        <wp:docPr id="73" name="Image 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316" cy="31560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Filtre à sable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pi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_x0000_s1026" type="#_x0000_t32" style="position:absolute;left:0;text-align:left;margin-left:3.75pt;margin-top:9.1pt;width:32.05pt;height:0;z-index:251658240;mso-position-horizontal-relative:text;mso-position-vertical-relative:text" o:connectortype="straight" strokecolor="blue" strokeweight="2.25pt"/>
                    </w:pic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t>Pluvial</w:t>
                  </w:r>
                </w:p>
                <w:p>
                  <w:pPr>
                    <w:rPr>
                      <w:noProof/>
                      <w:sz w:val="16"/>
                      <w:szCs w:val="16"/>
                      <w:lang w:eastAsia="fr-FR"/>
                    </w:rPr>
                  </w:pP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pict>
                      <v:shape id="_x0000_s1027" type="#_x0000_t32" style="position:absolute;left:0;text-align:left;margin-left:9.75pt;margin-top:9.1pt;width:32.05pt;height:0;z-index:251659264;mso-position-horizontal-relative:text;mso-position-vertical-relative:text" o:connectortype="straight" strokecolor="#974706 [1609]" strokeweight="2.25pt"/>
                    </w:pic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t xml:space="preserve">                 Eaux usées brutes 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pict>
                      <v:shape id="_x0000_s1028" type="#_x0000_t32" style="position:absolute;left:0;text-align:left;margin-left:6.2pt;margin-top:9.1pt;width:32.05pt;height:0;z-index:251660288;mso-position-horizontal-relative:text;mso-position-vertical-relative:text" o:connectortype="straight" strokecolor="#ffc000" strokeweight="2.25pt"/>
                    </w:pic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t xml:space="preserve">               Eaux usées   </w:t>
                  </w:r>
                </w:p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t xml:space="preserve">             prétraitées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pict>
                      <v:shape id="_x0000_s1029" type="#_x0000_t32" style="position:absolute;left:0;text-align:left;margin-left:9.05pt;margin-top:9.1pt;width:32.05pt;height:0;z-index:251661312;mso-position-horizontal-relative:text;mso-position-vertical-relative:text" o:connectortype="straight" strokecolor="yellow" strokeweight="2.25pt"/>
                    </w:pic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t xml:space="preserve">          Eaux traitées</w:t>
                  </w:r>
                </w:p>
              </w:tc>
            </w:tr>
          </w:tbl>
          <w:p>
            <w:pPr>
              <w:jc w:val="center"/>
              <w:rPr>
                <w:lang w:val="fr-WINDIES"/>
              </w:rPr>
            </w:pPr>
          </w:p>
        </w:tc>
      </w:tr>
    </w:tbl>
    <w:p>
      <w:pPr>
        <w:rPr>
          <w:lang w:val="en-US"/>
        </w:rPr>
      </w:pPr>
    </w:p>
    <w:sectPr>
      <w:footerReference w:type="default" r:id="rId39"/>
      <w:pgSz w:w="11906" w:h="16838"/>
      <w:pgMar w:top="360" w:right="567" w:bottom="793" w:left="567" w:header="720" w:footer="73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00B050"/>
      </w:rPr>
    </w:pPr>
    <w:r>
      <w:rPr>
        <w:color w:val="00B050"/>
        <w:sz w:val="16"/>
      </w:rPr>
      <w:t xml:space="preserve">Page </w:t>
    </w:r>
    <w:r>
      <w:rPr>
        <w:color w:val="00B050"/>
        <w:sz w:val="16"/>
      </w:rPr>
      <w:fldChar w:fldCharType="begin"/>
    </w:r>
    <w:r>
      <w:rPr>
        <w:color w:val="00B050"/>
        <w:sz w:val="16"/>
      </w:rPr>
      <w:instrText xml:space="preserve"> PAGE </w:instrText>
    </w:r>
    <w:r>
      <w:rPr>
        <w:color w:val="00B050"/>
        <w:sz w:val="16"/>
      </w:rPr>
      <w:fldChar w:fldCharType="separate"/>
    </w:r>
    <w:r>
      <w:rPr>
        <w:noProof/>
        <w:color w:val="00B050"/>
        <w:sz w:val="16"/>
      </w:rPr>
      <w:t>3</w:t>
    </w:r>
    <w:r>
      <w:rPr>
        <w:color w:val="00B050"/>
        <w:sz w:val="16"/>
      </w:rPr>
      <w:fldChar w:fldCharType="end"/>
    </w:r>
    <w:r>
      <w:rPr>
        <w:color w:val="00B050"/>
        <w:sz w:val="16"/>
      </w:rPr>
      <w:t>/</w:t>
    </w:r>
    <w:r>
      <w:rPr>
        <w:color w:val="00B050"/>
        <w:sz w:val="16"/>
      </w:rPr>
      <w:fldChar w:fldCharType="begin"/>
    </w:r>
    <w:r>
      <w:rPr>
        <w:color w:val="00B050"/>
        <w:sz w:val="16"/>
      </w:rPr>
      <w:instrText xml:space="preserve"> NUMPAGES \*Arabic </w:instrText>
    </w:r>
    <w:r>
      <w:rPr>
        <w:color w:val="00B050"/>
        <w:sz w:val="16"/>
      </w:rPr>
      <w:fldChar w:fldCharType="separate"/>
    </w:r>
    <w:r>
      <w:rPr>
        <w:noProof/>
        <w:color w:val="00B050"/>
        <w:sz w:val="16"/>
      </w:rPr>
      <w:t>4</w:t>
    </w:r>
    <w:r>
      <w:rPr>
        <w:color w:val="00B050"/>
        <w:sz w:val="16"/>
      </w:rPr>
      <w:fldChar w:fldCharType="end"/>
    </w:r>
  </w:p>
  <w:p>
    <w:pPr>
      <w:rPr>
        <w:color w:val="8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ascii="Times New Roman" w:hAnsi="Times New Roman" w:cs="Times New Roman"/>
      </w:rPr>
    </w:lvl>
  </w:abstractNum>
  <w:abstractNum w:abstractNumId="2">
    <w:nsid w:val="00000003"/>
    <w:multiLevelType w:val="multi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0000005"/>
    <w:multiLevelType w:val="multilevel"/>
    <w:tmpl w:val="00000005"/>
    <w:name w:val="WW8Num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>
    <w:nsid w:val="00000006"/>
    <w:multiLevelType w:val="multi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>
    <w:nsid w:val="00000007"/>
    <w:multiLevelType w:val="multilevel"/>
    <w:tmpl w:val="00000007"/>
    <w:name w:val="WW8Num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>
    <w:nsid w:val="00000008"/>
    <w:multiLevelType w:val="multilevel"/>
    <w:tmpl w:val="00000008"/>
    <w:name w:val="WW8Num7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>
    <w:nsid w:val="00000009"/>
    <w:multiLevelType w:val="multilevel"/>
    <w:tmpl w:val="00000009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>
    <w:nsid w:val="0000000A"/>
    <w:multiLevelType w:val="multilevel"/>
    <w:tmpl w:val="0000000A"/>
    <w:name w:val="WW8Num9"/>
    <w:lvl w:ilvl="0">
      <w:start w:val="1"/>
      <w:numFmt w:val="bullet"/>
      <w:lvlText w:val=""/>
      <w:lvlJc w:val="left"/>
      <w:pPr>
        <w:tabs>
          <w:tab w:val="num" w:pos="510"/>
        </w:tabs>
        <w:ind w:left="510" w:hanging="283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>
    <w:nsid w:val="0000000B"/>
    <w:multiLevelType w:val="multilevel"/>
    <w:tmpl w:val="0000000B"/>
    <w:name w:val="WW8Num10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>
    <w:nsid w:val="0000000C"/>
    <w:multiLevelType w:val="multilevel"/>
    <w:tmpl w:val="0000000C"/>
    <w:name w:val="WW8Num11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2">
    <w:nsid w:val="0000000D"/>
    <w:multiLevelType w:val="multilevel"/>
    <w:tmpl w:val="0000000D"/>
    <w:name w:val="WW8Num12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3">
    <w:nsid w:val="0000000E"/>
    <w:multiLevelType w:val="singleLevel"/>
    <w:tmpl w:val="0000000E"/>
    <w:name w:val="WW8Num13"/>
    <w:lvl w:ilvl="0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/>
        <w:b/>
        <w:i w:val="0"/>
        <w:color w:val="CC0000"/>
        <w:sz w:val="24"/>
        <w:u w:val="none"/>
      </w:rPr>
    </w:lvl>
  </w:abstractNum>
  <w:abstractNum w:abstractNumId="14">
    <w:nsid w:val="0000000F"/>
    <w:multiLevelType w:val="singleLevel"/>
    <w:tmpl w:val="0000000F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5">
    <w:nsid w:val="00000010"/>
    <w:multiLevelType w:val="singleLevel"/>
    <w:tmpl w:val="00000010"/>
    <w:name w:val="WW8Num15"/>
    <w:lvl w:ilvl="0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/>
      </w:rPr>
    </w:lvl>
  </w:abstractNum>
  <w:abstractNum w:abstractNumId="16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12"/>
  </w:num>
  <w:num w:numId="6">
    <w:abstractNumId w:val="13"/>
  </w:num>
  <w:num w:numId="7">
    <w:abstractNumId w:val="15"/>
  </w:num>
  <w:num w:numId="8">
    <w:abstractNumId w:val="17"/>
  </w:num>
  <w:num w:numId="9">
    <w:abstractNumId w:val="18"/>
  </w:num>
  <w:num w:numId="10">
    <w:abstractNumId w:val="16"/>
  </w:num>
  <w:num w:numId="11">
    <w:abstractNumId w:val="0"/>
  </w:num>
  <w:num w:numId="12">
    <w:abstractNumId w:val="19"/>
  </w:num>
  <w:num w:numId="13">
    <w:abstractNumId w:val="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>
      <o:colormenu v:ext="edit" strokecolor="yellow"/>
    </o:shapedefaults>
    <o:shapelayout v:ext="edit">
      <o:idmap v:ext="edit" data="1"/>
      <o:rules v:ext="edit">
        <o:r id="V:Rule5" type="connector" idref="#_x0000_s1028"/>
        <o:r id="V:Rule6" type="connector" idref="#_x0000_s1026"/>
        <o:r id="V:Rule7" type="connector" idref="#_x0000_s1027"/>
        <o:r id="V:Rule8" type="connector" idref="#_x0000_s102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Arial" w:hAnsi="Arial"/>
      <w:szCs w:val="24"/>
      <w:lang w:eastAsia="ar-SA"/>
    </w:rPr>
  </w:style>
  <w:style w:type="paragraph" w:styleId="Titre1">
    <w:name w:val="heading 1"/>
    <w:basedOn w:val="Normal"/>
    <w:next w:val="Normal"/>
    <w:qFormat/>
    <w:pPr>
      <w:keepNext/>
      <w:widowControl w:val="0"/>
      <w:numPr>
        <w:numId w:val="1"/>
      </w:numPr>
      <w:spacing w:before="120" w:after="280"/>
      <w:outlineLvl w:val="0"/>
    </w:pPr>
    <w:rPr>
      <w:rFonts w:ascii="Impact" w:hAnsi="Impact"/>
      <w:color w:val="339966"/>
      <w:kern w:val="1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character" w:customStyle="1" w:styleId="CommentairesCar">
    <w:name w:val="Commentaires Car"/>
    <w:basedOn w:val="Policepardfaut1"/>
    <w:rPr>
      <w:rFonts w:ascii="Arial" w:hAnsi="Arial"/>
      <w:i/>
      <w:sz w:val="16"/>
      <w:lang w:val="fr-FR" w:eastAsia="ar-SA" w:bidi="ar-SA"/>
    </w:rPr>
  </w:style>
  <w:style w:type="character" w:customStyle="1" w:styleId="Miseenvidence">
    <w:name w:val="Mise en évidence"/>
    <w:basedOn w:val="Policepardfaut1"/>
    <w:rPr>
      <w:b/>
      <w:color w:val="339966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styleId="Corpsdetexte">
    <w:name w:val="Body Text"/>
    <w:basedOn w:val="Normal"/>
    <w:semiHidden/>
    <w:pPr>
      <w:spacing w:after="120"/>
    </w:pPr>
  </w:style>
  <w:style w:type="paragraph" w:styleId="Liste">
    <w:name w:val="List"/>
    <w:basedOn w:val="Corpsdetexte"/>
    <w:semiHidden/>
    <w:rPr>
      <w:rFonts w:cs="Mangal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Observations">
    <w:name w:val="Observations"/>
    <w:basedOn w:val="Normal"/>
    <w:pPr>
      <w:widowControl w:val="0"/>
      <w:numPr>
        <w:numId w:val="7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00FF00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lang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  <w:lang w:eastAsia="ar-SA"/>
    </w:rPr>
  </w:style>
  <w:style w:type="paragraph" w:styleId="Paragraphedeliste">
    <w:name w:val="List Paragraph"/>
    <w:basedOn w:val="Normal"/>
    <w:uiPriority w:val="34"/>
    <w:qFormat/>
    <w:pPr>
      <w:suppressAutoHyphens w:val="0"/>
      <w:ind w:left="720"/>
      <w:contextualSpacing/>
    </w:pPr>
    <w:rPr>
      <w:rFonts w:ascii="Times New Roman" w:hAnsi="Times New Roman"/>
      <w:sz w:val="24"/>
      <w:lang w:eastAsia="fr-FR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uppressAutoHyphens w:val="0"/>
      <w:spacing w:before="120"/>
      <w:jc w:val="center"/>
    </w:pPr>
    <w:rPr>
      <w:b/>
      <w:color w:val="auto"/>
      <w:sz w:val="12"/>
      <w:szCs w:val="20"/>
      <w:lang w:eastAsia="fr-FR"/>
    </w:r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4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media/image3.png" Type="http://schemas.openxmlformats.org/officeDocument/2006/relationships/image"/>
<Relationship Id="rId11" Target="media/image4.png" Type="http://schemas.openxmlformats.org/officeDocument/2006/relationships/image"/>
<Relationship Id="rId12" Target="media/image5.png" Type="http://schemas.openxmlformats.org/officeDocument/2006/relationships/image"/>
<Relationship Id="rId13" Target="media/image6.png" Type="http://schemas.openxmlformats.org/officeDocument/2006/relationships/image"/>
<Relationship Id="rId14" Target="media/image7.png" Type="http://schemas.openxmlformats.org/officeDocument/2006/relationships/image"/>
<Relationship Id="rId15" Target="media/image8.png" Type="http://schemas.openxmlformats.org/officeDocument/2006/relationships/image"/>
<Relationship Id="rId16" Target="media/image9.png" Type="http://schemas.openxmlformats.org/officeDocument/2006/relationships/image"/>
<Relationship Id="rId17" Target="media/image10.png" Type="http://schemas.openxmlformats.org/officeDocument/2006/relationships/image"/>
<Relationship Id="rId18" Target="media/image11.png" Type="http://schemas.openxmlformats.org/officeDocument/2006/relationships/image"/>
<Relationship Id="rId19" Target="media/image12.png" Type="http://schemas.openxmlformats.org/officeDocument/2006/relationships/image"/>
<Relationship Id="rId2" Target="numbering.xml" Type="http://schemas.openxmlformats.org/officeDocument/2006/relationships/numbering"/>
<Relationship Id="rId20" Target="media/image13.png" Type="http://schemas.openxmlformats.org/officeDocument/2006/relationships/image"/>
<Relationship Id="rId21" Target="media/image14.png" Type="http://schemas.openxmlformats.org/officeDocument/2006/relationships/image"/>
<Relationship Id="rId22" Target="media/image15.png" Type="http://schemas.openxmlformats.org/officeDocument/2006/relationships/image"/>
<Relationship Id="rId23" Target="media/image16.png" Type="http://schemas.openxmlformats.org/officeDocument/2006/relationships/image"/>
<Relationship Id="rId24" Target="media/image17.png" Type="http://schemas.openxmlformats.org/officeDocument/2006/relationships/image"/>
<Relationship Id="rId25" Target="media/image18.png" Type="http://schemas.openxmlformats.org/officeDocument/2006/relationships/image"/>
<Relationship Id="rId26" Target="media/image19.png" Type="http://schemas.openxmlformats.org/officeDocument/2006/relationships/image"/>
<Relationship Id="rId27" Target="media/image20.png" Type="http://schemas.openxmlformats.org/officeDocument/2006/relationships/image"/>
<Relationship Id="rId28" Target="media/image21.png" Type="http://schemas.openxmlformats.org/officeDocument/2006/relationships/image"/>
<Relationship Id="rId29" Target="media/image22.png" Type="http://schemas.openxmlformats.org/officeDocument/2006/relationships/image"/>
<Relationship Id="rId3" Target="styles.xml" Type="http://schemas.openxmlformats.org/officeDocument/2006/relationships/styles"/>
<Relationship Id="rId30" Target="media/image23.png" Type="http://schemas.openxmlformats.org/officeDocument/2006/relationships/image"/>
<Relationship Id="rId31" Target="media/image24.png" Type="http://schemas.openxmlformats.org/officeDocument/2006/relationships/image"/>
<Relationship Id="rId32" Target="media/image25.png" Type="http://schemas.openxmlformats.org/officeDocument/2006/relationships/image"/>
<Relationship Id="rId33" Target="media/image26.png" Type="http://schemas.openxmlformats.org/officeDocument/2006/relationships/image"/>
<Relationship Id="rId34" Target="media/image27.png" Type="http://schemas.openxmlformats.org/officeDocument/2006/relationships/image"/>
<Relationship Id="rId35" Target="media/image28.png" Type="http://schemas.openxmlformats.org/officeDocument/2006/relationships/image"/>
<Relationship Id="rId36" Target="media/image29.png" Type="http://schemas.openxmlformats.org/officeDocument/2006/relationships/image"/>
<Relationship Id="rId37" Target="media/image30.png" Type="http://schemas.openxmlformats.org/officeDocument/2006/relationships/image"/>
<Relationship Id="rId38" Target="media/image31.png" Type="http://schemas.openxmlformats.org/officeDocument/2006/relationships/image"/>
<Relationship Id="rId39" Target="footer1.xml" Type="http://schemas.openxmlformats.org/officeDocument/2006/relationships/footer"/>
<Relationship Id="rId4" Target="settings.xml" Type="http://schemas.openxmlformats.org/officeDocument/2006/relationships/settings"/>
<Relationship Id="rId40" Target="fontTable.xml" Type="http://schemas.openxmlformats.org/officeDocument/2006/relationships/fontTable"/>
<Relationship Id="rId41" Target="theme/theme1.xml" Type="http://schemas.openxmlformats.org/officeDocument/2006/relationships/theme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png" Type="http://schemas.openxmlformats.org/officeDocument/2006/relationships/image"/>
<Relationship Id="rId9" Target="media/image2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C1A07A-9D50-4C59-A091-5716E93AA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1479</Words>
  <Characters>8138</Characters>
  <Application>Microsoft Office Word</Application>
  <DocSecurity>0</DocSecurity>
  <Lines>67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 Environnement</Company>
  <LinksUpToDate>false</LinksUpToDate>
  <CharactersWithSpaces>9598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2018-02-12T17:55:00Z</dcterms:created>
  <dc:creator>loc</dc:creator>
  <cp:lastModifiedBy>Windows User</cp:lastModifiedBy>
  <cp:lastPrinted>1601-01-01T00:00:00Z</cp:lastPrinted>
  <dcterms:modified xsi:type="dcterms:W3CDTF">2018-02-12T17:55:00Z</dcterms:modified>
  <cp:revision>2</cp:revision>
  <dc:title>Informations générales</dc:title>
</cp:coreProperties>
</file>