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20 janvier 2020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BESTARD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Christelle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4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Chemin de l’île du bas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58400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Mesves sur Loire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11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Pouilly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MESVES SUR LOIRE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24/01/2020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Madame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PILLARD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Françoise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 xml:space="preserve">Vice-présidente </w:t>
      </w:r>
      <w:bookmarkStart w:id="0" w:name="_GoBack"/>
      <w:bookmarkEnd w:id="0"/>
      <w:r>
        <w:rPr>
          <w:rFonts w:eastAsia="Times New Roman" w:cstheme="minorHAnsi"/>
          <w:b/>
          <w:bCs/>
          <w:lang w:eastAsia="fr-FR"/>
        </w:rPr>
        <w:t>en charge de l’environnement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2020-01-20T16:12:00Z</dcterms:modified>
  <cp:revision>11</cp:revision>
</cp:coreProperties>
</file>