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FRANCOIS Laurent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Place du Souvenir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Place du Souvenir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