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31</w:t>
      </w:r>
      <w:proofErr w:type="gramStart"/>
      <w:r>
        <w:rPr>
          <w:sz w:val="28"/>
          <w:szCs w:val="36"/>
        </w:rPr>
        <w:t/>
      </w:r>
      <w:proofErr w:type="gramEnd"/>
      <w:r>
        <w:rPr>
          <w:sz w:val="28"/>
          <w:szCs w:val="36"/>
        </w:rPr>
        <w:t xml:space="preserve">  Rue du Château de Mouron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BALANCON Patrick</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BALANCON Patrick</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1588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BALANCON Patrick</w:t>
            </w:r>
          </w:p>
          <w:p w14:paraId="65156932" w14:textId="77777777" w:rsidR="00257929" w:rsidRDefault="007F769C">
            <w:pPr>
              <w:spacing w:after="0" w:line="240" w:lineRule="auto"/>
              <w:rPr>
                <w:rFonts w:cstheme="minorHAnsi"/>
              </w:rPr>
            </w:pPr>
            <w:r>
              <w:rPr>
                <w:rFonts w:cstheme="minorHAnsi"/>
              </w:rPr>
              <w:t>Adresse : Adresse : 31</w:t>
            </w:r>
            <w:proofErr w:type="gramStart"/>
            <w:r>
              <w:rPr>
                <w:rFonts w:cstheme="minorHAnsi"/>
              </w:rPr>
              <w:t/>
            </w:r>
            <w:proofErr w:type="gramEnd"/>
            <w:r>
              <w:rPr>
                <w:rFonts w:cstheme="minorHAnsi"/>
              </w:rPr>
              <w:t xml:space="preserve">  Rue du Château de Mouron Commune de MESVES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