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PARENT Gisèle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PARENT Claude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Frappier St Martin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Fontenoy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