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SAINT ANDELAIN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31</w:t>
      </w:r>
      <w:r>
        <w:rPr>
          <w:sz w:val="28"/>
          <w:szCs w:val="36"/>
        </w:rPr>
        <w:t xml:space="preserve">  Rue Saint Edmond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CAZENAVE Gérard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10/09/2020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CAZENAVE Gérard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AD</w:t>
      </w:r>
      <w:r>
        <w:rPr>
          <w:rFonts w:eastAsia="Times New Roman" w:cstheme="minorHAnsi"/>
        </w:rPr>
        <w:t xml:space="preserve"> 36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08/09/2020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Gérard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31  Rue Saint Edmond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08/09/2020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