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SAGA_1680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du Cimetière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1 846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CRETIN Marie Claire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9      Allée des roses </w:t>
            </w:r>
            <w:r>
              <w:rPr>
                <w:sz w:val="18"/>
                <w:szCs w:val="18"/>
              </w:rPr>
              <w:t/>
            </w:r>
          </w:p>
          <w:p>
            <w:pPr>
              <w:rPr>
                <w:rFonts w:asciiTheme="minorHAnsi" w:hAnsiTheme="minorHAnsi" w:cstheme="minorHAnsi"/>
                <w:szCs w:val="20"/>
              </w:rPr>
            </w:pPr>
            <w:r>
              <w:rPr>
                <w:rFonts w:asciiTheme="minorHAnsi" w:hAnsiTheme="minorHAnsi" w:cstheme="minorHAnsi"/>
                <w:szCs w:val="20"/>
              </w:rPr>
              <w:t>91 270 Vigneux-sur-Seine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370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brutes et eaux vannes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