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21</w:t>
      </w:r>
      <w:proofErr w:type="gramStart"/>
      <w:r>
        <w:rPr>
          <w:sz w:val="28"/>
          <w:szCs w:val="36"/>
        </w:rPr>
        <w:t/>
      </w:r>
      <w:proofErr w:type="gramEnd"/>
      <w:r>
        <w:rPr>
          <w:sz w:val="28"/>
          <w:szCs w:val="36"/>
        </w:rPr>
        <w:t xml:space="preserve">  Rue du Champ Carroué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PARIS Aurélien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23/07/2021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PARIS Aurélien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AT</w:t>
      </w:r>
      <w:proofErr w:type="gramStart"/>
      <w:r>
        <w:rPr>
          <w:rFonts w:eastAsia="Times New Roman" w:cstheme="minorHAnsi"/>
        </w:rPr>
        <w:t/>
      </w:r>
      <w:proofErr w:type="gramEnd"/>
      <w:r>
        <w:rPr>
          <w:rFonts w:eastAsia="Times New Roman" w:cstheme="minorHAnsi"/>
        </w:rPr>
        <w:t xml:space="preserve"> 106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PARIS Aurélien</w:t>
            </w:r>
          </w:p>
          <w:p w14:paraId="65156932" w14:textId="77777777" w:rsidR="00257929" w:rsidRDefault="007F769C">
            <w:pPr>
              <w:spacing w:after="0" w:line="240" w:lineRule="auto"/>
              <w:rPr>
                <w:rFonts w:cstheme="minorHAnsi"/>
              </w:rPr>
            </w:pPr>
            <w:r>
              <w:rPr>
                <w:rFonts w:cstheme="minorHAnsi"/>
              </w:rPr>
              <w:t>Adresse : Adresse : 21</w:t>
            </w:r>
            <w:proofErr w:type="gramStart"/>
            <w:r>
              <w:rPr>
                <w:rFonts w:cstheme="minorHAnsi"/>
              </w:rPr>
              <w:t/>
            </w:r>
            <w:proofErr w:type="gramEnd"/>
            <w:r>
              <w:rPr>
                <w:rFonts w:cstheme="minorHAnsi"/>
              </w:rPr>
              <w:t xml:space="preserve">  Rue du Champ Carroué Commune de SAINT ANDELAIN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