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7  Rue de Charenton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GLONIN Mario</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09/02/2022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GLONIN Mario</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2631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08/02/2022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GLONIN Mario</w:t>
            </w:r>
          </w:p>
          <w:p w14:paraId="65156932" w14:textId="77777777" w:rsidR="00257929" w:rsidRDefault="007F769C">
            <w:pPr>
              <w:spacing w:after="0" w:line="240" w:lineRule="auto"/>
              <w:rPr>
                <w:rFonts w:cstheme="minorHAnsi"/>
              </w:rPr>
            </w:pPr>
            <w:r>
              <w:rPr>
                <w:rFonts w:cstheme="minorHAnsi"/>
              </w:rPr>
              <w:t>Adresse : 7  Rue de Charenton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