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2</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du puits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Le bois de l'Aulne</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GABEL</w:t>
      </w:r>
      <w:proofErr w:type="spellStart"/>
      <w:r>
        <w:rPr>
          <w:rFonts w:cstheme="minorHAnsi"/>
          <w:sz w:val="28"/>
          <w:szCs w:val="36"/>
        </w:rPr>
        <w:t/>
      </w:r>
      <w:proofErr w:type="spellEnd"/>
      <w:r>
        <w:rPr>
          <w:rFonts w:cstheme="minorHAnsi"/>
          <w:sz w:val="28"/>
          <w:szCs w:val="36"/>
        </w:rPr>
        <w:t xml:space="preserve">  Yves</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26/02/2020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GABEL</w:t>
      </w:r>
      <w:proofErr w:type="spellStart"/>
      <w:r>
        <w:rPr>
          <w:rFonts w:eastAsia="Times New Roman" w:cstheme="minorHAnsi"/>
        </w:rPr>
        <w:t/>
      </w:r>
      <w:proofErr w:type="spellEnd"/>
      <w:r>
        <w:rPr>
          <w:rFonts w:eastAsia="Times New Roman" w:cstheme="minorHAnsi"/>
        </w:rPr>
        <w:t xml:space="preserve">  Yves</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BH</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74</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25/02/2020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GABEL</w:t>
            </w:r>
            <w:proofErr w:type="spellStart"/>
            <w:r>
              <w:rPr>
                <w:rFonts w:eastAsia="Times New Roman" w:cstheme="minorHAnsi"/>
              </w:rPr>
              <w:t/>
            </w:r>
            <w:proofErr w:type="spellEnd"/>
            <w:r>
              <w:rPr>
                <w:rFonts w:eastAsia="Times New Roman" w:cstheme="minorHAnsi"/>
              </w:rPr>
              <w:t xml:space="preserve">  Yves</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2</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du puits</w:t>
            </w:r>
            <w:proofErr w:type="spellStart"/>
            <w:r>
              <w:rPr>
                <w:rFonts w:cstheme="minorHAnsi"/>
              </w:rPr>
              <w:t/>
            </w:r>
            <w:proofErr w:type="spellEnd"/>
            <w:r>
              <w:rPr>
                <w:rFonts w:cstheme="minorHAnsi"/>
              </w:rPr>
              <w:t xml:space="preserve"> Commune de  Commune de SAINT ANDELAIN</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25/02/2020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