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SAGA_1250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04/07/2019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  Chemin André Butin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SAINT ANDELAIN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AT 91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BUTIN Simone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Maitre JUILLET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9      Rue René COUARD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58150 POUILLY SUR LOIRE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1123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salle de bain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40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 trop plein du regard de salle de bain ainsi que le trop plein de la fosse.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Réseau d'eaux pluviales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 et 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 + 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Mettre en place un prétraitement pour les eaux ménagères</w:t>
              <w:br/>
              <w:t>Créer un système de traitement pour l'ensemble des eaux usées</w:t>
              <w:br/>
              <w:t>Modifier la ventilation secondaire de la fosse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